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F1" w:rsidRPr="00AB2E9C" w:rsidRDefault="008129E1" w:rsidP="00B761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MINUTA DE DECLARACIÓN N° 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0</w:t>
      </w:r>
      <w:r w:rsidR="00911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6</w:t>
      </w:r>
      <w:r w:rsidR="005522A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202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– C.D.T.</w:t>
      </w:r>
    </w:p>
    <w:p w:rsidR="00B76199" w:rsidRPr="00761908" w:rsidRDefault="00DF05FF" w:rsidP="00761908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(</w:t>
      </w:r>
      <w:r w:rsidR="00015CF1" w:rsidRPr="00AB2E9C">
        <w:rPr>
          <w:rFonts w:ascii="Times New Roman" w:eastAsia="Calibri" w:hAnsi="Times New Roman" w:cs="Times New Roman"/>
          <w:sz w:val="16"/>
          <w:szCs w:val="16"/>
        </w:rPr>
        <w:t>Ref</w:t>
      </w:r>
      <w:r w:rsidR="009B3885" w:rsidRPr="00AB2E9C">
        <w:rPr>
          <w:rFonts w:ascii="Times New Roman" w:eastAsia="Calibri" w:hAnsi="Times New Roman" w:cs="Times New Roman"/>
          <w:sz w:val="16"/>
          <w:szCs w:val="16"/>
        </w:rPr>
        <w:t>.</w:t>
      </w:r>
      <w:r w:rsidR="003D452F" w:rsidRPr="00AB2E9C">
        <w:rPr>
          <w:rFonts w:ascii="Times New Roman" w:eastAsia="Calibri" w:hAnsi="Times New Roman" w:cs="Times New Roman"/>
          <w:sz w:val="16"/>
          <w:szCs w:val="16"/>
        </w:rPr>
        <w:t>:</w:t>
      </w:r>
      <w:r w:rsidR="008129E1" w:rsidRPr="00AB2E9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2E0772" w:rsidRPr="002E0772">
        <w:rPr>
          <w:rFonts w:ascii="Times New Roman" w:eastAsia="Calibri" w:hAnsi="Times New Roman" w:cs="Times New Roman"/>
          <w:sz w:val="16"/>
          <w:szCs w:val="16"/>
        </w:rPr>
        <w:t xml:space="preserve">Declárese </w:t>
      </w:r>
      <w:r w:rsidR="00761908">
        <w:rPr>
          <w:rFonts w:ascii="Times New Roman" w:eastAsia="Calibri" w:hAnsi="Times New Roman" w:cs="Times New Roman"/>
          <w:sz w:val="16"/>
          <w:szCs w:val="16"/>
        </w:rPr>
        <w:t>de Interés Legislativo, Municipal, Social, Cultural y Educativo al 7° Festival Gastronómico Andino</w:t>
      </w:r>
      <w:r w:rsidR="008129E1" w:rsidRPr="00AB2E9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0794C" w:rsidRDefault="0000794C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6199" w:rsidRDefault="00E040B2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  <w:u w:val="single"/>
        </w:rPr>
        <w:t>VISTO:</w:t>
      </w:r>
    </w:p>
    <w:p w:rsidR="009B6FCD" w:rsidRDefault="009B6FCD" w:rsidP="0000794C">
      <w:pPr>
        <w:tabs>
          <w:tab w:val="left" w:pos="5771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La séptima edición del Festival Gastronómico Andino a realizarse los días 17, 18 y 19 de junio del año en curso. </w:t>
      </w:r>
    </w:p>
    <w:p w:rsidR="00A1072D" w:rsidRPr="0013318C" w:rsidRDefault="005D6D55" w:rsidP="0000794C">
      <w:pPr>
        <w:tabs>
          <w:tab w:val="left" w:pos="5771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6D55">
        <w:rPr>
          <w:rFonts w:ascii="Times New Roman" w:eastAsia="Calibri" w:hAnsi="Times New Roman" w:cs="Times New Roman"/>
          <w:sz w:val="24"/>
          <w:szCs w:val="24"/>
        </w:rPr>
        <w:t>Las facultades que confiere la Ley Orgánica de los Municipios Nº 4466/89 en 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6D55">
        <w:rPr>
          <w:rFonts w:ascii="Times New Roman" w:eastAsia="Calibri" w:hAnsi="Times New Roman" w:cs="Times New Roman"/>
          <w:sz w:val="24"/>
          <w:szCs w:val="24"/>
        </w:rPr>
        <w:t>Artículo N° 102, como también lo expresado en el Artículo 121 del Reglamento Interno del Concejo Deliberante. Y;</w:t>
      </w:r>
    </w:p>
    <w:p w:rsidR="00B1671F" w:rsidRPr="00AB2E9C" w:rsidRDefault="00B1671F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EA76AA" w:rsidRPr="00AB2E9C" w:rsidRDefault="00EA76AA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6FCD" w:rsidRDefault="009B6FCD" w:rsidP="009B6F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Que, el evento gastronómico reivindica la cocina patrimonial de esta región del mundo.</w:t>
      </w:r>
    </w:p>
    <w:p w:rsidR="009B6FCD" w:rsidRDefault="009B6FCD" w:rsidP="009B6F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Que, por este evento se reúnen cocineros y cocineras populares de nuestra provincia como así también de provincias vecinas.</w:t>
      </w:r>
    </w:p>
    <w:p w:rsidR="009B6FCD" w:rsidRDefault="009B6FCD" w:rsidP="009B6F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Que, en torno a esta actividad se realizan ferias de productores regionales, permitiéndoles acercar su producción, visibilizando los mismos</w:t>
      </w:r>
      <w:r w:rsidR="00761908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permitiendo que los turistas que visitan nuestra ciudad conozcan la gastronomía de esta región desde </w:t>
      </w:r>
      <w:r w:rsidR="00761908">
        <w:rPr>
          <w:rFonts w:ascii="Times New Roman" w:eastAsia="Calibri" w:hAnsi="Times New Roman" w:cs="Times New Roman"/>
          <w:sz w:val="24"/>
          <w:szCs w:val="24"/>
        </w:rPr>
        <w:t>la elección de la materia prima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6FCD" w:rsidRDefault="009B6FCD" w:rsidP="009B6F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Que, dicho festival gastronómico reúne otras expresiones culturales, como la danza, la música, el teatro, etc.</w:t>
      </w:r>
    </w:p>
    <w:p w:rsidR="00911312" w:rsidRPr="00911312" w:rsidRDefault="00911312" w:rsidP="009B6F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312">
        <w:rPr>
          <w:rFonts w:ascii="Times New Roman" w:eastAsia="Calibri" w:hAnsi="Times New Roman" w:cs="Times New Roman"/>
          <w:sz w:val="24"/>
          <w:szCs w:val="24"/>
        </w:rPr>
        <w:t>Que, la gastronomía de una comunidad muestra la historia de una población.</w:t>
      </w:r>
      <w:r w:rsidR="001B54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1312">
        <w:rPr>
          <w:rFonts w:ascii="Times New Roman" w:eastAsia="Calibri" w:hAnsi="Times New Roman" w:cs="Times New Roman"/>
          <w:sz w:val="24"/>
          <w:szCs w:val="24"/>
        </w:rPr>
        <w:t xml:space="preserve">Que, en nuestro pueblo tenemos un sin número de cocineros que enaltecen nuestra localidad trascendiendo las fronteras del país. </w:t>
      </w:r>
    </w:p>
    <w:p w:rsidR="001B543E" w:rsidRDefault="00911312" w:rsidP="009B6F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312">
        <w:rPr>
          <w:rFonts w:ascii="Times New Roman" w:eastAsia="Calibri" w:hAnsi="Times New Roman" w:cs="Times New Roman"/>
          <w:sz w:val="24"/>
          <w:szCs w:val="24"/>
        </w:rPr>
        <w:t>Que, muchos de ellos adquirieron sus conocimientos por transmisión de sus ancestros, pasando así de generación en generación.</w:t>
      </w:r>
    </w:p>
    <w:p w:rsidR="009B6FCD" w:rsidRDefault="001B543E" w:rsidP="009B6F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Que, el reconocimiento a este tipo de eventos visibiliza a las mujeres y hombres que mantiene viva la gastronomía que les legaron sus mayores.</w:t>
      </w:r>
      <w:r w:rsidR="00911312" w:rsidRPr="00911312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A1072D" w:rsidRPr="00AB2E9C" w:rsidRDefault="00911312" w:rsidP="009B6F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312">
        <w:rPr>
          <w:rFonts w:ascii="Times New Roman" w:eastAsia="Calibri" w:hAnsi="Times New Roman" w:cs="Times New Roman"/>
          <w:sz w:val="24"/>
          <w:szCs w:val="24"/>
        </w:rPr>
        <w:t>Que, es función de esta institución reconocer y enaltecer las actividades que reflejan nuestra cultura.</w:t>
      </w:r>
      <w:r w:rsidR="00DB0F72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7983" w:rsidRPr="00AB2E9C" w:rsidRDefault="00DE7983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B2E9C">
        <w:rPr>
          <w:rFonts w:ascii="Times New Roman" w:hAnsi="Times New Roman" w:cs="Times New Roman"/>
          <w:sz w:val="24"/>
          <w:szCs w:val="24"/>
        </w:rPr>
        <w:t>P</w:t>
      </w:r>
      <w:r w:rsidR="00A1072D" w:rsidRPr="00AB2E9C">
        <w:rPr>
          <w:rFonts w:ascii="Times New Roman" w:hAnsi="Times New Roman" w:cs="Times New Roman"/>
          <w:sz w:val="24"/>
          <w:szCs w:val="24"/>
        </w:rPr>
        <w:t>or todo ellos</w:t>
      </w:r>
      <w:r w:rsidRPr="00AB2E9C">
        <w:rPr>
          <w:rFonts w:ascii="Times New Roman" w:hAnsi="Times New Roman" w:cs="Times New Roman"/>
          <w:sz w:val="24"/>
          <w:szCs w:val="24"/>
        </w:rPr>
        <w:t>:</w:t>
      </w:r>
    </w:p>
    <w:p w:rsidR="00A1072D" w:rsidRPr="00AB2E9C" w:rsidRDefault="00A1072D" w:rsidP="00A1072D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911BE3" w:rsidRPr="0000794C" w:rsidRDefault="00791F49" w:rsidP="0000794C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94C">
        <w:rPr>
          <w:rFonts w:ascii="Times New Roman" w:hAnsi="Times New Roman" w:cs="Times New Roman"/>
          <w:b/>
          <w:sz w:val="24"/>
          <w:szCs w:val="24"/>
        </w:rPr>
        <w:lastRenderedPageBreak/>
        <w:t>El Honorable Concejo Deliberante de Tilcara, en uso de las atribuciones que le confiere la Ley Orgánica de los Municipios Nº 4466/89, sanciona la siguiente Minuta de Declaración</w:t>
      </w:r>
      <w:r w:rsidR="00DE7983" w:rsidRPr="0000794C">
        <w:rPr>
          <w:rFonts w:ascii="Times New Roman" w:hAnsi="Times New Roman" w:cs="Times New Roman"/>
          <w:b/>
          <w:sz w:val="24"/>
          <w:szCs w:val="24"/>
        </w:rPr>
        <w:t xml:space="preserve"> N°</w:t>
      </w:r>
      <w:r w:rsidR="00952342" w:rsidRPr="0000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72D" w:rsidRPr="0000794C">
        <w:rPr>
          <w:rFonts w:ascii="Times New Roman" w:hAnsi="Times New Roman" w:cs="Times New Roman"/>
          <w:b/>
          <w:sz w:val="24"/>
          <w:szCs w:val="24"/>
        </w:rPr>
        <w:t>0</w:t>
      </w:r>
      <w:r w:rsidR="00911312">
        <w:rPr>
          <w:rFonts w:ascii="Times New Roman" w:hAnsi="Times New Roman" w:cs="Times New Roman"/>
          <w:b/>
          <w:sz w:val="24"/>
          <w:szCs w:val="24"/>
        </w:rPr>
        <w:t>6</w:t>
      </w:r>
      <w:r w:rsidR="00B4301F" w:rsidRPr="0000794C">
        <w:rPr>
          <w:rFonts w:ascii="Times New Roman" w:hAnsi="Times New Roman" w:cs="Times New Roman"/>
          <w:b/>
          <w:sz w:val="24"/>
          <w:szCs w:val="24"/>
        </w:rPr>
        <w:t>/202</w:t>
      </w:r>
      <w:r w:rsidR="00A1072D" w:rsidRPr="0000794C">
        <w:rPr>
          <w:rFonts w:ascii="Times New Roman" w:hAnsi="Times New Roman" w:cs="Times New Roman"/>
          <w:b/>
          <w:sz w:val="24"/>
          <w:szCs w:val="24"/>
        </w:rPr>
        <w:t>2</w:t>
      </w:r>
      <w:r w:rsidR="00911312">
        <w:rPr>
          <w:rFonts w:ascii="Times New Roman" w:hAnsi="Times New Roman" w:cs="Times New Roman"/>
          <w:b/>
          <w:sz w:val="24"/>
          <w:szCs w:val="24"/>
        </w:rPr>
        <w:t>.</w:t>
      </w:r>
    </w:p>
    <w:p w:rsidR="00EF35DD" w:rsidRPr="00AB2E9C" w:rsidRDefault="00EF35DD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43E" w:rsidRPr="001B543E" w:rsidRDefault="00911BE3" w:rsidP="0076190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</w:rPr>
        <w:t>Artículo Nº 1</w:t>
      </w:r>
      <w:r w:rsidR="0013318C"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Pr="00AB2E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E76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543E" w:rsidRPr="001B543E">
        <w:rPr>
          <w:rFonts w:ascii="Times New Roman" w:eastAsia="Calibri" w:hAnsi="Times New Roman" w:cs="Times New Roman"/>
          <w:sz w:val="24"/>
          <w:szCs w:val="24"/>
        </w:rPr>
        <w:t xml:space="preserve">Declárese </w:t>
      </w:r>
      <w:r w:rsidR="001B543E">
        <w:rPr>
          <w:rFonts w:ascii="Times New Roman" w:eastAsia="Calibri" w:hAnsi="Times New Roman" w:cs="Times New Roman"/>
          <w:sz w:val="24"/>
          <w:szCs w:val="24"/>
        </w:rPr>
        <w:t>de Interés Legislativo, Municipal, Social, Cultural y Educativo al 7° Festival Gastronómico Andino a realizarse los días 17, 18 y 19 de junio del año en curso.</w:t>
      </w:r>
      <w:r w:rsidR="001B543E" w:rsidRPr="001B543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761908" w:rsidRDefault="001B543E" w:rsidP="0076190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43E">
        <w:rPr>
          <w:rFonts w:ascii="Times New Roman" w:eastAsia="Calibri" w:hAnsi="Times New Roman" w:cs="Times New Roman"/>
          <w:b/>
          <w:sz w:val="24"/>
          <w:szCs w:val="24"/>
        </w:rPr>
        <w:t>Artículo N° 2</w:t>
      </w:r>
      <w:r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Pr="001B543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1B543E">
        <w:rPr>
          <w:rFonts w:ascii="Times New Roman" w:eastAsia="Calibri" w:hAnsi="Times New Roman" w:cs="Times New Roman"/>
          <w:sz w:val="24"/>
          <w:szCs w:val="24"/>
        </w:rPr>
        <w:t>Otórgue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1B543E">
        <w:rPr>
          <w:rFonts w:ascii="Times New Roman" w:eastAsia="Calibri" w:hAnsi="Times New Roman" w:cs="Times New Roman"/>
          <w:sz w:val="24"/>
          <w:szCs w:val="24"/>
        </w:rPr>
        <w:t>se los certificados de reconocimiento a la</w:t>
      </w:r>
      <w:r w:rsidR="00761908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y los cocineros</w:t>
      </w:r>
      <w:r w:rsidR="00761908">
        <w:rPr>
          <w:rFonts w:ascii="Times New Roman" w:eastAsia="Calibri" w:hAnsi="Times New Roman" w:cs="Times New Roman"/>
          <w:sz w:val="24"/>
          <w:szCs w:val="24"/>
        </w:rPr>
        <w:t xml:space="preserve"> populares</w:t>
      </w:r>
      <w:r w:rsidRPr="001B543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B543E" w:rsidRPr="001B543E" w:rsidRDefault="001B543E" w:rsidP="0076190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43E">
        <w:rPr>
          <w:rFonts w:ascii="Times New Roman" w:eastAsia="Calibri" w:hAnsi="Times New Roman" w:cs="Times New Roman"/>
          <w:sz w:val="24"/>
          <w:szCs w:val="24"/>
        </w:rPr>
        <w:t>Facúltese al poder Ejecutivo para la creación de un registro de trabajadores de la gastronomía local.</w:t>
      </w:r>
    </w:p>
    <w:p w:rsidR="00CD55FC" w:rsidRPr="00AB2E9C" w:rsidRDefault="001B543E" w:rsidP="0076190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43E">
        <w:rPr>
          <w:rFonts w:ascii="Times New Roman" w:eastAsia="Calibri" w:hAnsi="Times New Roman" w:cs="Times New Roman"/>
          <w:b/>
          <w:sz w:val="24"/>
          <w:szCs w:val="24"/>
        </w:rPr>
        <w:t>Articulo N° 3</w:t>
      </w:r>
      <w:r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Pr="001B543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1B543E">
        <w:rPr>
          <w:rFonts w:ascii="Times New Roman" w:eastAsia="Calibri" w:hAnsi="Times New Roman" w:cs="Times New Roman"/>
          <w:sz w:val="24"/>
          <w:szCs w:val="24"/>
        </w:rPr>
        <w:t xml:space="preserve">Remítase copia de la presente al área de </w:t>
      </w:r>
      <w:r w:rsidR="00761908">
        <w:rPr>
          <w:rFonts w:ascii="Times New Roman" w:eastAsia="Calibri" w:hAnsi="Times New Roman" w:cs="Times New Roman"/>
          <w:sz w:val="24"/>
          <w:szCs w:val="24"/>
        </w:rPr>
        <w:t>C</w:t>
      </w:r>
      <w:r w:rsidRPr="001B543E">
        <w:rPr>
          <w:rFonts w:ascii="Times New Roman" w:eastAsia="Calibri" w:hAnsi="Times New Roman" w:cs="Times New Roman"/>
          <w:sz w:val="24"/>
          <w:szCs w:val="24"/>
        </w:rPr>
        <w:t>ultura del Municipio, Secretaria de Cultura de la Provincia, publíquese e</w:t>
      </w:r>
      <w:bookmarkStart w:id="0" w:name="_GoBack"/>
      <w:bookmarkEnd w:id="0"/>
      <w:r w:rsidRPr="001B543E">
        <w:rPr>
          <w:rFonts w:ascii="Times New Roman" w:eastAsia="Calibri" w:hAnsi="Times New Roman" w:cs="Times New Roman"/>
          <w:sz w:val="24"/>
          <w:szCs w:val="24"/>
        </w:rPr>
        <w:t>n los diferentes medios de comunicación local.</w:t>
      </w:r>
    </w:p>
    <w:p w:rsidR="00D9147C" w:rsidRPr="00AB2E9C" w:rsidRDefault="0013318C" w:rsidP="0076190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</w:rPr>
        <w:t>Artículo N° 2</w:t>
      </w:r>
      <w:r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Pr="00AB2E9C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2E9C">
        <w:rPr>
          <w:rFonts w:ascii="Times New Roman" w:eastAsia="Calibri" w:hAnsi="Times New Roman" w:cs="Times New Roman"/>
          <w:sz w:val="24"/>
          <w:szCs w:val="24"/>
        </w:rPr>
        <w:t>De forma y demás efectos.</w:t>
      </w:r>
      <w:r w:rsidR="00361267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47C" w:rsidRPr="00AB2E9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EA3656" w:rsidRPr="00AB2E9C" w:rsidRDefault="00B4301F" w:rsidP="0062446A">
      <w:pPr>
        <w:spacing w:before="360"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Tilcara,</w:t>
      </w:r>
      <w:r w:rsidR="00133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CA2">
        <w:rPr>
          <w:rFonts w:ascii="Times New Roman" w:eastAsia="Calibri" w:hAnsi="Times New Roman" w:cs="Times New Roman"/>
          <w:sz w:val="24"/>
          <w:szCs w:val="24"/>
        </w:rPr>
        <w:t>0</w:t>
      </w:r>
      <w:r w:rsidR="00761908">
        <w:rPr>
          <w:rFonts w:ascii="Times New Roman" w:eastAsia="Calibri" w:hAnsi="Times New Roman" w:cs="Times New Roman"/>
          <w:sz w:val="24"/>
          <w:szCs w:val="24"/>
        </w:rPr>
        <w:t>8</w:t>
      </w:r>
      <w:r w:rsidR="00907F11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75" w:rsidRPr="00AB2E9C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E76CA2">
        <w:rPr>
          <w:rFonts w:ascii="Times New Roman" w:eastAsia="Calibri" w:hAnsi="Times New Roman" w:cs="Times New Roman"/>
          <w:sz w:val="24"/>
          <w:szCs w:val="24"/>
        </w:rPr>
        <w:t>junio</w:t>
      </w:r>
      <w:r w:rsidR="00894CD4" w:rsidRPr="00AB2E9C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>2</w:t>
      </w:r>
      <w:r w:rsidRPr="00AB2E9C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EA3656" w:rsidRPr="00AB2E9C" w:rsidSect="005761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029" w:rsidRDefault="00953029" w:rsidP="007B462F">
      <w:pPr>
        <w:spacing w:after="0" w:line="240" w:lineRule="auto"/>
      </w:pPr>
      <w:r>
        <w:separator/>
      </w:r>
    </w:p>
  </w:endnote>
  <w:endnote w:type="continuationSeparator" w:id="0">
    <w:p w:rsidR="00953029" w:rsidRDefault="00953029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029" w:rsidRDefault="00953029" w:rsidP="007B462F">
      <w:pPr>
        <w:spacing w:after="0" w:line="240" w:lineRule="auto"/>
      </w:pPr>
      <w:r>
        <w:separator/>
      </w:r>
    </w:p>
  </w:footnote>
  <w:footnote w:type="continuationSeparator" w:id="0">
    <w:p w:rsidR="00953029" w:rsidRDefault="00953029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9C" w:rsidRPr="00AB2E9C" w:rsidRDefault="00EA76AA" w:rsidP="00AB2E9C">
    <w:pPr>
      <w:pStyle w:val="Ttulo4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2A939AEC" wp14:editId="7BAB22FA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6F69C974" wp14:editId="48625210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462F" w:rsidRPr="00C12FF0">
      <w:rPr>
        <w:rFonts w:ascii="Berlin Sans FB Demi" w:eastAsia="Calibri" w:hAnsi="Berlin Sans FB Demi" w:cs="Times New Roman"/>
      </w:rPr>
      <w:t xml:space="preserve">         </w:t>
    </w:r>
    <w:r w:rsidR="00AB2E9C">
      <w:rPr>
        <w:rFonts w:ascii="Berlin Sans FB Demi" w:eastAsia="Calibri" w:hAnsi="Berlin Sans FB Demi" w:cs="Times New Roman"/>
      </w:rPr>
      <w:t xml:space="preserve">                         </w:t>
    </w:r>
    <w:r w:rsidR="00AB2E9C"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AB2E9C" w:rsidP="00AB2E9C">
    <w:pPr>
      <w:pStyle w:val="Ttulo4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1.982-2.022</w:t>
    </w:r>
  </w:p>
  <w:p w:rsidR="00472680" w:rsidRPr="00472680" w:rsidRDefault="00472680" w:rsidP="00472680">
    <w:pPr>
      <w:rPr>
        <w:lang w:val="es-AR"/>
      </w:rPr>
    </w:pPr>
    <w:r>
      <w:rPr>
        <w:lang w:val="es-A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F"/>
    <w:rsid w:val="0000794C"/>
    <w:rsid w:val="00015CF1"/>
    <w:rsid w:val="00040A3A"/>
    <w:rsid w:val="00061BDB"/>
    <w:rsid w:val="00070B2A"/>
    <w:rsid w:val="00087F01"/>
    <w:rsid w:val="000B0F43"/>
    <w:rsid w:val="000C14C2"/>
    <w:rsid w:val="000C570A"/>
    <w:rsid w:val="00103BAE"/>
    <w:rsid w:val="00111D7A"/>
    <w:rsid w:val="00120405"/>
    <w:rsid w:val="001218D8"/>
    <w:rsid w:val="0013318C"/>
    <w:rsid w:val="0016649C"/>
    <w:rsid w:val="0017316E"/>
    <w:rsid w:val="00193864"/>
    <w:rsid w:val="001A0FB5"/>
    <w:rsid w:val="001A19EC"/>
    <w:rsid w:val="001B543E"/>
    <w:rsid w:val="001C7CEE"/>
    <w:rsid w:val="001D031E"/>
    <w:rsid w:val="001D140D"/>
    <w:rsid w:val="001D5FDE"/>
    <w:rsid w:val="001E34BC"/>
    <w:rsid w:val="001E4ED2"/>
    <w:rsid w:val="00251B43"/>
    <w:rsid w:val="0025307B"/>
    <w:rsid w:val="002577A5"/>
    <w:rsid w:val="00291299"/>
    <w:rsid w:val="002A034F"/>
    <w:rsid w:val="002A2A90"/>
    <w:rsid w:val="002A6115"/>
    <w:rsid w:val="002C27DB"/>
    <w:rsid w:val="002E0641"/>
    <w:rsid w:val="002E0772"/>
    <w:rsid w:val="00314FC4"/>
    <w:rsid w:val="00331C4E"/>
    <w:rsid w:val="00361267"/>
    <w:rsid w:val="0037787D"/>
    <w:rsid w:val="003813CA"/>
    <w:rsid w:val="003B3D5E"/>
    <w:rsid w:val="003C35C5"/>
    <w:rsid w:val="003D452F"/>
    <w:rsid w:val="003E20FD"/>
    <w:rsid w:val="0040099D"/>
    <w:rsid w:val="00421EAC"/>
    <w:rsid w:val="0042520D"/>
    <w:rsid w:val="004519B2"/>
    <w:rsid w:val="00467BCF"/>
    <w:rsid w:val="00472680"/>
    <w:rsid w:val="0049788F"/>
    <w:rsid w:val="004A6812"/>
    <w:rsid w:val="004D19BE"/>
    <w:rsid w:val="004D5632"/>
    <w:rsid w:val="004D5CDB"/>
    <w:rsid w:val="00523A00"/>
    <w:rsid w:val="00544989"/>
    <w:rsid w:val="00551345"/>
    <w:rsid w:val="005522A1"/>
    <w:rsid w:val="00555CD6"/>
    <w:rsid w:val="00557085"/>
    <w:rsid w:val="00576116"/>
    <w:rsid w:val="005761FA"/>
    <w:rsid w:val="005D6D55"/>
    <w:rsid w:val="00612D28"/>
    <w:rsid w:val="006210A5"/>
    <w:rsid w:val="0062446A"/>
    <w:rsid w:val="00641D46"/>
    <w:rsid w:val="006643DC"/>
    <w:rsid w:val="00672E0E"/>
    <w:rsid w:val="006775E9"/>
    <w:rsid w:val="00685988"/>
    <w:rsid w:val="006A30CB"/>
    <w:rsid w:val="006A7F2A"/>
    <w:rsid w:val="006B06F8"/>
    <w:rsid w:val="006E7EE8"/>
    <w:rsid w:val="00702A71"/>
    <w:rsid w:val="00710DA5"/>
    <w:rsid w:val="007141C1"/>
    <w:rsid w:val="00714763"/>
    <w:rsid w:val="00721593"/>
    <w:rsid w:val="007246F2"/>
    <w:rsid w:val="0072774A"/>
    <w:rsid w:val="00731C14"/>
    <w:rsid w:val="00742234"/>
    <w:rsid w:val="00760E2E"/>
    <w:rsid w:val="00761908"/>
    <w:rsid w:val="007805BD"/>
    <w:rsid w:val="00782F73"/>
    <w:rsid w:val="00791F49"/>
    <w:rsid w:val="00794AAC"/>
    <w:rsid w:val="00795249"/>
    <w:rsid w:val="007B462F"/>
    <w:rsid w:val="007E1334"/>
    <w:rsid w:val="007E69CA"/>
    <w:rsid w:val="008129E1"/>
    <w:rsid w:val="00844285"/>
    <w:rsid w:val="0088005E"/>
    <w:rsid w:val="008845AD"/>
    <w:rsid w:val="008873C0"/>
    <w:rsid w:val="00894CD4"/>
    <w:rsid w:val="008C7DD3"/>
    <w:rsid w:val="008F2F06"/>
    <w:rsid w:val="00907F11"/>
    <w:rsid w:val="00911312"/>
    <w:rsid w:val="00911BE3"/>
    <w:rsid w:val="00932054"/>
    <w:rsid w:val="00932AE2"/>
    <w:rsid w:val="00942BDE"/>
    <w:rsid w:val="00952342"/>
    <w:rsid w:val="00953029"/>
    <w:rsid w:val="00954425"/>
    <w:rsid w:val="00965FB0"/>
    <w:rsid w:val="00966E1E"/>
    <w:rsid w:val="009873E0"/>
    <w:rsid w:val="00995540"/>
    <w:rsid w:val="009A1975"/>
    <w:rsid w:val="009B3885"/>
    <w:rsid w:val="009B6FCD"/>
    <w:rsid w:val="009E6177"/>
    <w:rsid w:val="00A1072D"/>
    <w:rsid w:val="00A5641C"/>
    <w:rsid w:val="00A7408F"/>
    <w:rsid w:val="00A839A8"/>
    <w:rsid w:val="00A908A7"/>
    <w:rsid w:val="00AB17B4"/>
    <w:rsid w:val="00AB2E9C"/>
    <w:rsid w:val="00AB5390"/>
    <w:rsid w:val="00AD48DB"/>
    <w:rsid w:val="00AD4FF7"/>
    <w:rsid w:val="00AF0616"/>
    <w:rsid w:val="00AF2BFD"/>
    <w:rsid w:val="00B13EBC"/>
    <w:rsid w:val="00B1671F"/>
    <w:rsid w:val="00B368D4"/>
    <w:rsid w:val="00B40BB2"/>
    <w:rsid w:val="00B4301F"/>
    <w:rsid w:val="00B4677F"/>
    <w:rsid w:val="00B47757"/>
    <w:rsid w:val="00B63E44"/>
    <w:rsid w:val="00B76199"/>
    <w:rsid w:val="00B84F45"/>
    <w:rsid w:val="00BA045B"/>
    <w:rsid w:val="00BC534A"/>
    <w:rsid w:val="00C2128F"/>
    <w:rsid w:val="00C42218"/>
    <w:rsid w:val="00C545AE"/>
    <w:rsid w:val="00C64DD7"/>
    <w:rsid w:val="00C70D44"/>
    <w:rsid w:val="00CB47F1"/>
    <w:rsid w:val="00CC687D"/>
    <w:rsid w:val="00CD55FC"/>
    <w:rsid w:val="00CD5870"/>
    <w:rsid w:val="00CF647E"/>
    <w:rsid w:val="00D02A8A"/>
    <w:rsid w:val="00D112EF"/>
    <w:rsid w:val="00D15E2C"/>
    <w:rsid w:val="00D433F8"/>
    <w:rsid w:val="00D51117"/>
    <w:rsid w:val="00D543D5"/>
    <w:rsid w:val="00D9147C"/>
    <w:rsid w:val="00DB0F72"/>
    <w:rsid w:val="00DC3B5A"/>
    <w:rsid w:val="00DC633C"/>
    <w:rsid w:val="00DE5E61"/>
    <w:rsid w:val="00DE664E"/>
    <w:rsid w:val="00DE7983"/>
    <w:rsid w:val="00DF05FF"/>
    <w:rsid w:val="00E040B2"/>
    <w:rsid w:val="00E24EE3"/>
    <w:rsid w:val="00E456C8"/>
    <w:rsid w:val="00E4579E"/>
    <w:rsid w:val="00E45C8A"/>
    <w:rsid w:val="00E54113"/>
    <w:rsid w:val="00E5457C"/>
    <w:rsid w:val="00E54AEE"/>
    <w:rsid w:val="00E76CA2"/>
    <w:rsid w:val="00E97BAA"/>
    <w:rsid w:val="00EA3656"/>
    <w:rsid w:val="00EA6833"/>
    <w:rsid w:val="00EA76AA"/>
    <w:rsid w:val="00EC071F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355DF"/>
    <w:rsid w:val="00F44760"/>
    <w:rsid w:val="00F573D4"/>
    <w:rsid w:val="00F62F4F"/>
    <w:rsid w:val="00F74759"/>
    <w:rsid w:val="00F7791C"/>
    <w:rsid w:val="00F8743E"/>
    <w:rsid w:val="00FB4298"/>
    <w:rsid w:val="00FC200E"/>
    <w:rsid w:val="00FC2D4D"/>
    <w:rsid w:val="00FC3F7E"/>
    <w:rsid w:val="00FC7436"/>
    <w:rsid w:val="00FD3D51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43327-F069-4490-BFB9-39373EBD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C.D.T.</cp:lastModifiedBy>
  <cp:revision>3</cp:revision>
  <cp:lastPrinted>2022-04-26T11:44:00Z</cp:lastPrinted>
  <dcterms:created xsi:type="dcterms:W3CDTF">2022-06-14T14:11:00Z</dcterms:created>
  <dcterms:modified xsi:type="dcterms:W3CDTF">2022-06-14T14:46:00Z</dcterms:modified>
</cp:coreProperties>
</file>