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6075" w14:textId="4C446A5D" w:rsidR="007A3162" w:rsidRPr="000C6195" w:rsidRDefault="007A3162" w:rsidP="007A3162">
      <w:pPr>
        <w:jc w:val="center"/>
        <w:rPr>
          <w:rFonts w:ascii="Times New Roman" w:hAnsi="Times New Roman" w:cs="Times New Roman"/>
          <w:b/>
          <w:sz w:val="28"/>
          <w:szCs w:val="28"/>
          <w:u w:val="single"/>
        </w:rPr>
      </w:pPr>
      <w:r w:rsidRPr="000C6195">
        <w:rPr>
          <w:rFonts w:ascii="Times New Roman" w:hAnsi="Times New Roman" w:cs="Times New Roman"/>
          <w:b/>
          <w:sz w:val="28"/>
          <w:szCs w:val="28"/>
          <w:u w:val="single"/>
        </w:rPr>
        <w:t>MINUTA DE DECLARACION N°</w:t>
      </w:r>
      <w:r w:rsidR="000C6195" w:rsidRPr="000C6195">
        <w:rPr>
          <w:rFonts w:ascii="Times New Roman" w:hAnsi="Times New Roman" w:cs="Times New Roman"/>
          <w:b/>
          <w:sz w:val="28"/>
          <w:szCs w:val="28"/>
          <w:u w:val="single"/>
        </w:rPr>
        <w:t xml:space="preserve"> 18</w:t>
      </w:r>
      <w:r w:rsidRPr="000C6195">
        <w:rPr>
          <w:rFonts w:ascii="Times New Roman" w:hAnsi="Times New Roman" w:cs="Times New Roman"/>
          <w:b/>
          <w:sz w:val="28"/>
          <w:szCs w:val="28"/>
          <w:u w:val="single"/>
        </w:rPr>
        <w:t xml:space="preserve"> 2024 - C.D.T.</w:t>
      </w:r>
    </w:p>
    <w:p w14:paraId="5A463816" w14:textId="667CBFC7" w:rsidR="007A3162" w:rsidRPr="000C6195" w:rsidRDefault="000C6195" w:rsidP="007A3162">
      <w:pPr>
        <w:jc w:val="center"/>
        <w:rPr>
          <w:rFonts w:ascii="Times New Roman" w:hAnsi="Times New Roman" w:cs="Times New Roman"/>
          <w:sz w:val="20"/>
          <w:szCs w:val="20"/>
        </w:rPr>
      </w:pPr>
      <w:r w:rsidRPr="000C6195">
        <w:rPr>
          <w:rFonts w:ascii="Times New Roman" w:hAnsi="Times New Roman" w:cs="Times New Roman"/>
          <w:sz w:val="20"/>
          <w:szCs w:val="20"/>
        </w:rPr>
        <w:t>(</w:t>
      </w:r>
      <w:proofErr w:type="spellStart"/>
      <w:r w:rsidRPr="000C6195">
        <w:rPr>
          <w:rFonts w:ascii="Times New Roman" w:hAnsi="Times New Roman" w:cs="Times New Roman"/>
          <w:sz w:val="20"/>
          <w:szCs w:val="20"/>
        </w:rPr>
        <w:t>Ref</w:t>
      </w:r>
      <w:proofErr w:type="spellEnd"/>
      <w:r w:rsidRPr="000C6195">
        <w:rPr>
          <w:rFonts w:ascii="Times New Roman" w:hAnsi="Times New Roman" w:cs="Times New Roman"/>
          <w:sz w:val="20"/>
          <w:szCs w:val="20"/>
        </w:rPr>
        <w:t xml:space="preserve">: </w:t>
      </w:r>
      <w:r w:rsidR="007A3162" w:rsidRPr="000C6195">
        <w:rPr>
          <w:rFonts w:ascii="Times New Roman" w:hAnsi="Times New Roman" w:cs="Times New Roman"/>
          <w:sz w:val="20"/>
          <w:szCs w:val="20"/>
        </w:rPr>
        <w:t>Declárese de Interés Legislativo, Municipal, Social, Cultural y Educativo</w:t>
      </w:r>
      <w:r>
        <w:rPr>
          <w:rFonts w:ascii="Times New Roman" w:hAnsi="Times New Roman" w:cs="Times New Roman"/>
          <w:sz w:val="20"/>
          <w:szCs w:val="20"/>
        </w:rPr>
        <w:t xml:space="preserve">                                                           </w:t>
      </w:r>
      <w:r w:rsidR="007A3162" w:rsidRPr="000C6195">
        <w:rPr>
          <w:rFonts w:ascii="Times New Roman" w:hAnsi="Times New Roman" w:cs="Times New Roman"/>
          <w:sz w:val="20"/>
          <w:szCs w:val="20"/>
        </w:rPr>
        <w:t xml:space="preserve"> a las Experiencias Asocia</w:t>
      </w:r>
      <w:r w:rsidRPr="000C6195">
        <w:rPr>
          <w:rFonts w:ascii="Times New Roman" w:hAnsi="Times New Roman" w:cs="Times New Roman"/>
          <w:sz w:val="20"/>
          <w:szCs w:val="20"/>
        </w:rPr>
        <w:t>tivas de turismo Rural en Jujuy)</w:t>
      </w:r>
    </w:p>
    <w:p w14:paraId="19257279" w14:textId="541ED86D" w:rsidR="007A3162" w:rsidRPr="000C6195" w:rsidRDefault="007A3162" w:rsidP="009331B9">
      <w:pPr>
        <w:jc w:val="both"/>
        <w:rPr>
          <w:rFonts w:ascii="Times New Roman" w:hAnsi="Times New Roman" w:cs="Times New Roman"/>
          <w:b/>
        </w:rPr>
      </w:pPr>
      <w:r w:rsidRPr="000C6195">
        <w:rPr>
          <w:rFonts w:ascii="Times New Roman" w:hAnsi="Times New Roman" w:cs="Times New Roman"/>
          <w:b/>
        </w:rPr>
        <w:t>VISTO:</w:t>
      </w:r>
    </w:p>
    <w:p w14:paraId="79CFFEE2" w14:textId="18534D45" w:rsidR="007A3162" w:rsidRDefault="007A3162" w:rsidP="009331B9">
      <w:pPr>
        <w:ind w:firstLine="708"/>
        <w:jc w:val="both"/>
        <w:rPr>
          <w:rFonts w:ascii="Times New Roman" w:hAnsi="Times New Roman" w:cs="Times New Roman"/>
        </w:rPr>
      </w:pPr>
      <w:r w:rsidRPr="000C6195">
        <w:rPr>
          <w:rFonts w:ascii="Times New Roman" w:hAnsi="Times New Roman" w:cs="Times New Roman"/>
        </w:rPr>
        <w:t>Las facultades que confiere la L</w:t>
      </w:r>
      <w:r w:rsidR="000C6195">
        <w:rPr>
          <w:rFonts w:ascii="Times New Roman" w:hAnsi="Times New Roman" w:cs="Times New Roman"/>
        </w:rPr>
        <w:t>ey Orgánica de los Municipios Nº</w:t>
      </w:r>
      <w:r w:rsidRPr="000C6195">
        <w:rPr>
          <w:rFonts w:ascii="Times New Roman" w:hAnsi="Times New Roman" w:cs="Times New Roman"/>
        </w:rPr>
        <w:t xml:space="preserve"> 4466/89 </w:t>
      </w:r>
      <w:r w:rsidR="000C6195">
        <w:rPr>
          <w:rFonts w:ascii="Times New Roman" w:hAnsi="Times New Roman" w:cs="Times New Roman"/>
        </w:rPr>
        <w:t xml:space="preserve">como así también lo expresado en el </w:t>
      </w:r>
      <w:r w:rsidRPr="000C6195">
        <w:rPr>
          <w:rFonts w:ascii="Times New Roman" w:hAnsi="Times New Roman" w:cs="Times New Roman"/>
        </w:rPr>
        <w:t>Reglamento In</w:t>
      </w:r>
      <w:r w:rsidR="000C6195">
        <w:rPr>
          <w:rFonts w:ascii="Times New Roman" w:hAnsi="Times New Roman" w:cs="Times New Roman"/>
        </w:rPr>
        <w:t>terno del Concejo Deliberante.</w:t>
      </w:r>
    </w:p>
    <w:p w14:paraId="6D6758B2" w14:textId="6EA847D0" w:rsidR="000C6195" w:rsidRPr="000C6195" w:rsidRDefault="000C6195" w:rsidP="009331B9">
      <w:pPr>
        <w:jc w:val="both"/>
        <w:rPr>
          <w:rFonts w:ascii="Times New Roman" w:hAnsi="Times New Roman" w:cs="Times New Roman"/>
        </w:rPr>
      </w:pPr>
      <w:r>
        <w:rPr>
          <w:rFonts w:ascii="Times New Roman" w:hAnsi="Times New Roman" w:cs="Times New Roman"/>
        </w:rPr>
        <w:tab/>
        <w:t>La propuesta que tiene la actividad denominada “Experiencia Asociativas de Turismo Rural en Jujuy” como fomento de acciones educativas que enriquecen la mirada sobre la riqueza que ofrece nuestra provincia como atractivo turístico.</w:t>
      </w:r>
    </w:p>
    <w:p w14:paraId="4EC818AC" w14:textId="77777777" w:rsidR="000C6195" w:rsidRDefault="000C6195" w:rsidP="009331B9">
      <w:pPr>
        <w:jc w:val="both"/>
        <w:rPr>
          <w:rFonts w:ascii="Times New Roman" w:hAnsi="Times New Roman" w:cs="Times New Roman"/>
          <w:b/>
        </w:rPr>
      </w:pPr>
    </w:p>
    <w:p w14:paraId="22441467" w14:textId="5D5E7590" w:rsidR="007A3162" w:rsidRPr="000C6195" w:rsidRDefault="007A3162" w:rsidP="009331B9">
      <w:pPr>
        <w:jc w:val="both"/>
        <w:rPr>
          <w:rFonts w:ascii="Times New Roman" w:hAnsi="Times New Roman" w:cs="Times New Roman"/>
          <w:b/>
        </w:rPr>
      </w:pPr>
      <w:r w:rsidRPr="000C6195">
        <w:rPr>
          <w:rFonts w:ascii="Times New Roman" w:hAnsi="Times New Roman" w:cs="Times New Roman"/>
          <w:b/>
        </w:rPr>
        <w:t>CONSIDERANDO:</w:t>
      </w:r>
    </w:p>
    <w:p w14:paraId="39014179" w14:textId="11F473EB" w:rsidR="007A3162" w:rsidRPr="000C6195" w:rsidRDefault="000C6195" w:rsidP="009331B9">
      <w:pPr>
        <w:ind w:firstLine="708"/>
        <w:jc w:val="both"/>
        <w:rPr>
          <w:rFonts w:ascii="Times New Roman" w:hAnsi="Times New Roman" w:cs="Times New Roman"/>
        </w:rPr>
      </w:pPr>
      <w:r>
        <w:rPr>
          <w:rFonts w:ascii="Times New Roman" w:hAnsi="Times New Roman" w:cs="Times New Roman"/>
        </w:rPr>
        <w:t>Que el</w:t>
      </w:r>
      <w:r w:rsidR="007A3162" w:rsidRPr="000C6195">
        <w:rPr>
          <w:rFonts w:ascii="Times New Roman" w:hAnsi="Times New Roman" w:cs="Times New Roman"/>
        </w:rPr>
        <w:t xml:space="preserve"> sábado 28 de se</w:t>
      </w:r>
      <w:r w:rsidR="00E63BC2">
        <w:rPr>
          <w:rFonts w:ascii="Times New Roman" w:hAnsi="Times New Roman" w:cs="Times New Roman"/>
        </w:rPr>
        <w:t>p</w:t>
      </w:r>
      <w:r w:rsidR="007A3162" w:rsidRPr="000C6195">
        <w:rPr>
          <w:rFonts w:ascii="Times New Roman" w:hAnsi="Times New Roman" w:cs="Times New Roman"/>
        </w:rPr>
        <w:t>tiembre del presente año se desarrollara e</w:t>
      </w:r>
      <w:r w:rsidR="00E63BC2">
        <w:rPr>
          <w:rFonts w:ascii="Times New Roman" w:hAnsi="Times New Roman" w:cs="Times New Roman"/>
        </w:rPr>
        <w:t>n la ciudad de Tilcara la actividad denominada “Experiencias Asociativas de Turismo Rural en Jujuy”, resultando ser ésta de enriquecimiento académico y formativo para quienes se dedican a dinamizar la actividad turística de la Provincia de Jujuy.</w:t>
      </w:r>
    </w:p>
    <w:p w14:paraId="3DD56E34" w14:textId="442D672B" w:rsidR="007A3162" w:rsidRPr="000C6195" w:rsidRDefault="007A3162" w:rsidP="009331B9">
      <w:pPr>
        <w:ind w:firstLine="708"/>
        <w:jc w:val="both"/>
        <w:rPr>
          <w:rFonts w:ascii="Times New Roman" w:hAnsi="Times New Roman" w:cs="Times New Roman"/>
        </w:rPr>
      </w:pPr>
      <w:r w:rsidRPr="000C6195">
        <w:rPr>
          <w:rFonts w:ascii="Times New Roman" w:hAnsi="Times New Roman" w:cs="Times New Roman"/>
        </w:rPr>
        <w:t xml:space="preserve">Que </w:t>
      </w:r>
      <w:r w:rsidR="00E63BC2">
        <w:rPr>
          <w:rFonts w:ascii="Times New Roman" w:hAnsi="Times New Roman" w:cs="Times New Roman"/>
        </w:rPr>
        <w:t xml:space="preserve">la institución organizadora tiene el reconocimiento social y cultural por resultar una de las que proponen diversos formatos académicos que cultivan el conocimiento y ofrecen tramos que contribuyen a enriquecer a quienes se dedican a trabajar en ámbitos laborales que buscan ofrecer lo mejor al turismo nacional e internacional. </w:t>
      </w:r>
    </w:p>
    <w:p w14:paraId="311D8B43" w14:textId="582CECAA" w:rsidR="007A3162" w:rsidRPr="000C6195" w:rsidRDefault="007A3162" w:rsidP="009331B9">
      <w:pPr>
        <w:ind w:firstLine="708"/>
        <w:jc w:val="both"/>
        <w:rPr>
          <w:rFonts w:ascii="Times New Roman" w:hAnsi="Times New Roman" w:cs="Times New Roman"/>
        </w:rPr>
      </w:pPr>
      <w:r w:rsidRPr="000C6195">
        <w:rPr>
          <w:rFonts w:ascii="Times New Roman" w:hAnsi="Times New Roman" w:cs="Times New Roman"/>
        </w:rPr>
        <w:t>Que es de suma importancia reconocer y poner en valor estos encuentros culturales y educativos por las características que guardan y la calidad de contenidos que proponen para el crecimiento de quienes asisten, propiciando el e</w:t>
      </w:r>
      <w:r w:rsidR="00E63BC2">
        <w:rPr>
          <w:rFonts w:ascii="Times New Roman" w:hAnsi="Times New Roman" w:cs="Times New Roman"/>
        </w:rPr>
        <w:t>ncuentro con variados saberes.</w:t>
      </w:r>
    </w:p>
    <w:p w14:paraId="55745E28" w14:textId="0F4F27E7" w:rsidR="007A3162" w:rsidRPr="000C6195" w:rsidRDefault="007A3162" w:rsidP="009331B9">
      <w:pPr>
        <w:ind w:firstLine="708"/>
        <w:jc w:val="both"/>
        <w:rPr>
          <w:rFonts w:ascii="Times New Roman" w:hAnsi="Times New Roman" w:cs="Times New Roman"/>
        </w:rPr>
      </w:pPr>
      <w:r w:rsidRPr="000C6195">
        <w:rPr>
          <w:rFonts w:ascii="Times New Roman" w:hAnsi="Times New Roman" w:cs="Times New Roman"/>
        </w:rPr>
        <w:t>Que estas actividades enaltece</w:t>
      </w:r>
      <w:r w:rsidR="009331B9">
        <w:rPr>
          <w:rFonts w:ascii="Times New Roman" w:hAnsi="Times New Roman" w:cs="Times New Roman"/>
        </w:rPr>
        <w:t>n a la ciudad de Tilcara y a toda la Quebrada de Humahuaca, dinamizando el crecimiento de la actividad turística en pos de mejor calidad y mayores ofertas.</w:t>
      </w:r>
    </w:p>
    <w:p w14:paraId="6ABA84EF" w14:textId="77777777" w:rsidR="009331B9" w:rsidRPr="009331B9" w:rsidRDefault="007A3162" w:rsidP="009331B9">
      <w:pPr>
        <w:pStyle w:val="Sinespaciado"/>
        <w:jc w:val="center"/>
        <w:rPr>
          <w:rFonts w:ascii="Times New Roman" w:hAnsi="Times New Roman" w:cs="Times New Roman"/>
          <w:b/>
        </w:rPr>
      </w:pPr>
      <w:r w:rsidRPr="009331B9">
        <w:rPr>
          <w:rFonts w:ascii="Times New Roman" w:hAnsi="Times New Roman" w:cs="Times New Roman"/>
          <w:b/>
        </w:rPr>
        <w:t>POR TODO ELLO:</w:t>
      </w:r>
    </w:p>
    <w:p w14:paraId="48EE2B45" w14:textId="3F5C97A6" w:rsidR="007A3162" w:rsidRDefault="007A3162" w:rsidP="009331B9">
      <w:pPr>
        <w:pStyle w:val="Sinespaciado"/>
        <w:jc w:val="center"/>
        <w:rPr>
          <w:rFonts w:ascii="Times New Roman" w:hAnsi="Times New Roman" w:cs="Times New Roman"/>
          <w:b/>
        </w:rPr>
      </w:pPr>
      <w:r w:rsidRPr="009331B9">
        <w:rPr>
          <w:rFonts w:ascii="Times New Roman" w:hAnsi="Times New Roman" w:cs="Times New Roman"/>
          <w:b/>
        </w:rPr>
        <w:t>EL HONORABLE CONCEJO DELIBERANTE DE LA CIUDAD DE TILCARA, EN USO DE LAS ATRIBUCIONES QUE LE CONFIERE LA LEY ORGANICA, DE LOS MUNICIPIOS</w:t>
      </w:r>
      <w:r w:rsidR="009331B9">
        <w:rPr>
          <w:rFonts w:ascii="Times New Roman" w:hAnsi="Times New Roman" w:cs="Times New Roman"/>
          <w:b/>
        </w:rPr>
        <w:t xml:space="preserve"> N 4466/89 SANCIONA LA MINUTA DE DECLARACION Nº18/2024.</w:t>
      </w:r>
    </w:p>
    <w:p w14:paraId="5E328389" w14:textId="77777777" w:rsidR="009331B9" w:rsidRPr="009331B9" w:rsidRDefault="009331B9" w:rsidP="009331B9">
      <w:pPr>
        <w:pStyle w:val="Sinespaciado"/>
        <w:jc w:val="both"/>
        <w:rPr>
          <w:rFonts w:ascii="Times New Roman" w:hAnsi="Times New Roman" w:cs="Times New Roman"/>
          <w:b/>
        </w:rPr>
      </w:pPr>
    </w:p>
    <w:p w14:paraId="2404B5DC" w14:textId="294831F6" w:rsidR="007A3162" w:rsidRPr="000C6195" w:rsidRDefault="009331B9" w:rsidP="009331B9">
      <w:pPr>
        <w:jc w:val="both"/>
        <w:rPr>
          <w:rFonts w:ascii="Times New Roman" w:hAnsi="Times New Roman" w:cs="Times New Roman"/>
        </w:rPr>
      </w:pPr>
      <w:r>
        <w:rPr>
          <w:rFonts w:ascii="Times New Roman" w:hAnsi="Times New Roman" w:cs="Times New Roman"/>
          <w:b/>
        </w:rPr>
        <w:t>ARTÍ</w:t>
      </w:r>
      <w:r w:rsidR="007A3162" w:rsidRPr="000C6195">
        <w:rPr>
          <w:rFonts w:ascii="Times New Roman" w:hAnsi="Times New Roman" w:cs="Times New Roman"/>
          <w:b/>
        </w:rPr>
        <w:t>CULO 1:</w:t>
      </w:r>
      <w:r w:rsidR="007A3162" w:rsidRPr="000C6195">
        <w:rPr>
          <w:rFonts w:ascii="Times New Roman" w:hAnsi="Times New Roman" w:cs="Times New Roman"/>
        </w:rPr>
        <w:t xml:space="preserve"> Declárese de Interés Legislativo, Municipal, Social, </w:t>
      </w:r>
      <w:r>
        <w:rPr>
          <w:rFonts w:ascii="Times New Roman" w:hAnsi="Times New Roman" w:cs="Times New Roman"/>
        </w:rPr>
        <w:t>Cultural y Educativo a las actividad “</w:t>
      </w:r>
      <w:r w:rsidR="007A3162" w:rsidRPr="000C6195">
        <w:rPr>
          <w:rFonts w:ascii="Times New Roman" w:hAnsi="Times New Roman" w:cs="Times New Roman"/>
        </w:rPr>
        <w:t>Experiencias Asociativas de Turismo Rural en Jujuy: Procesos Participativos y desafíos</w:t>
      </w:r>
      <w:r>
        <w:rPr>
          <w:rFonts w:ascii="Times New Roman" w:hAnsi="Times New Roman" w:cs="Times New Roman"/>
        </w:rPr>
        <w:t>.”</w:t>
      </w:r>
    </w:p>
    <w:p w14:paraId="2B14E37B" w14:textId="2A707DE3" w:rsidR="007B2F2E" w:rsidRDefault="009331B9" w:rsidP="009331B9">
      <w:pPr>
        <w:jc w:val="both"/>
        <w:rPr>
          <w:rFonts w:ascii="Times New Roman" w:hAnsi="Times New Roman" w:cs="Times New Roman"/>
        </w:rPr>
      </w:pPr>
      <w:r w:rsidRPr="000C6195">
        <w:rPr>
          <w:rFonts w:ascii="Times New Roman" w:hAnsi="Times New Roman" w:cs="Times New Roman"/>
          <w:b/>
        </w:rPr>
        <w:t>ARTÍCULO</w:t>
      </w:r>
      <w:r w:rsidR="007A3162" w:rsidRPr="000C6195">
        <w:rPr>
          <w:rFonts w:ascii="Times New Roman" w:hAnsi="Times New Roman" w:cs="Times New Roman"/>
          <w:b/>
        </w:rPr>
        <w:t xml:space="preserve"> 2:</w:t>
      </w:r>
      <w:r>
        <w:rPr>
          <w:rFonts w:ascii="Times New Roman" w:hAnsi="Times New Roman" w:cs="Times New Roman"/>
        </w:rPr>
        <w:t xml:space="preserve"> De forma y demás efectos.</w:t>
      </w:r>
    </w:p>
    <w:p w14:paraId="2D485BA0" w14:textId="192775DD" w:rsidR="009331B9" w:rsidRPr="000C6195" w:rsidRDefault="009331B9" w:rsidP="009331B9">
      <w:pPr>
        <w:jc w:val="both"/>
        <w:rPr>
          <w:rFonts w:ascii="Times New Roman" w:hAnsi="Times New Roman" w:cs="Times New Roman"/>
        </w:rPr>
      </w:pPr>
      <w:r>
        <w:rPr>
          <w:rFonts w:ascii="Times New Roman" w:hAnsi="Times New Roman" w:cs="Times New Roman"/>
        </w:rPr>
        <w:t xml:space="preserve">                                                         Concejo Deliberante de Tilcara, 26 de septiembre de 2024.</w:t>
      </w:r>
    </w:p>
    <w:sectPr w:rsidR="009331B9" w:rsidRPr="000C6195"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3601" w14:textId="77777777" w:rsidR="0089282F" w:rsidRDefault="0089282F" w:rsidP="00A90E61">
      <w:pPr>
        <w:spacing w:after="0" w:line="240" w:lineRule="auto"/>
      </w:pPr>
      <w:r>
        <w:separator/>
      </w:r>
    </w:p>
  </w:endnote>
  <w:endnote w:type="continuationSeparator" w:id="0">
    <w:p w14:paraId="28C3CCA7" w14:textId="77777777" w:rsidR="0089282F" w:rsidRDefault="0089282F"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52566" w14:textId="77777777" w:rsidR="0089282F" w:rsidRDefault="0089282F" w:rsidP="00A90E61">
      <w:pPr>
        <w:spacing w:after="0" w:line="240" w:lineRule="auto"/>
      </w:pPr>
      <w:r>
        <w:separator/>
      </w:r>
    </w:p>
  </w:footnote>
  <w:footnote w:type="continuationSeparator" w:id="0">
    <w:p w14:paraId="6846E928" w14:textId="77777777" w:rsidR="0089282F" w:rsidRDefault="0089282F"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ED2B" w14:textId="1DAA3A30" w:rsidR="001874C7" w:rsidRPr="00CF65D7" w:rsidRDefault="00F02B0F" w:rsidP="001874C7">
    <w:pPr>
      <w:pStyle w:val="Encabezado"/>
      <w:tabs>
        <w:tab w:val="clear" w:pos="8504"/>
        <w:tab w:val="left" w:pos="1200"/>
        <w:tab w:val="center" w:pos="4181"/>
        <w:tab w:val="left" w:pos="8040"/>
      </w:tabs>
      <w:ind w:left="-709"/>
      <w:jc w:val="center"/>
      <w:rPr>
        <w:b/>
      </w:rPr>
    </w:pPr>
    <w:r>
      <w:rPr>
        <w:b/>
        <w:noProof/>
        <w:lang w:eastAsia="es-AR"/>
      </w:rPr>
      <w:drawing>
        <wp:anchor distT="0" distB="0" distL="114300" distR="114300" simplePos="0" relativeHeight="251668480" behindDoc="0" locked="0" layoutInCell="1" allowOverlap="1" wp14:anchorId="0404E43F" wp14:editId="2171CFE2">
          <wp:simplePos x="0" y="0"/>
          <wp:positionH relativeFrom="column">
            <wp:posOffset>38981</wp:posOffset>
          </wp:positionH>
          <wp:positionV relativeFrom="paragraph">
            <wp:posOffset>-218203</wp:posOffset>
          </wp:positionV>
          <wp:extent cx="681852" cy="682388"/>
          <wp:effectExtent l="0" t="0" r="4445" b="381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349" cy="682886"/>
                  </a:xfrm>
                  <a:prstGeom prst="rect">
                    <a:avLst/>
                  </a:prstGeom>
                </pic:spPr>
              </pic:pic>
            </a:graphicData>
          </a:graphic>
          <wp14:sizeRelH relativeFrom="page">
            <wp14:pctWidth>0</wp14:pctWidth>
          </wp14:sizeRelH>
          <wp14:sizeRelV relativeFrom="page">
            <wp14:pctHeight>0</wp14:pctHeight>
          </wp14:sizeRelV>
        </wp:anchor>
      </w:drawing>
    </w:r>
    <w:r w:rsidR="00D86D36" w:rsidRPr="001874C7">
      <w:rPr>
        <w:rFonts w:ascii="Times New Roman" w:eastAsia="Times New Roman" w:hAnsi="Calibri" w:cs="Times New Roman"/>
        <w:noProof/>
        <w:sz w:val="20"/>
        <w:szCs w:val="22"/>
        <w:lang w:eastAsia="es-AR"/>
      </w:rPr>
      <w:drawing>
        <wp:anchor distT="0" distB="0" distL="114300" distR="114300" simplePos="0" relativeHeight="251669504" behindDoc="0" locked="0" layoutInCell="1" allowOverlap="1" wp14:anchorId="41FA5861" wp14:editId="2C8546DE">
          <wp:simplePos x="0" y="0"/>
          <wp:positionH relativeFrom="column">
            <wp:posOffset>4930330</wp:posOffset>
          </wp:positionH>
          <wp:positionV relativeFrom="paragraph">
            <wp:posOffset>-279400</wp:posOffset>
          </wp:positionV>
          <wp:extent cx="845185" cy="92265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5185" cy="922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74C7">
      <w:rPr>
        <w:b/>
      </w:rPr>
      <w:t xml:space="preserve">                                        </w:t>
    </w:r>
    <w:r w:rsidR="009D35BF" w:rsidRPr="00CF65D7">
      <w:rPr>
        <w:b/>
      </w:rPr>
      <w:t>CONCEJO DELIBERANTE de la</w:t>
    </w:r>
    <w:r w:rsidR="001874C7">
      <w:rPr>
        <w:b/>
      </w:rPr>
      <w:t xml:space="preserve"> MU</w:t>
    </w:r>
    <w:r w:rsidR="001874C7" w:rsidRPr="00CF65D7">
      <w:rPr>
        <w:b/>
      </w:rPr>
      <w:t>NICIPALIDAD de TILCARA</w:t>
    </w:r>
  </w:p>
  <w:p w14:paraId="66026577" w14:textId="66A11127" w:rsidR="009D35BF" w:rsidRDefault="001874C7" w:rsidP="001874C7">
    <w:pPr>
      <w:pStyle w:val="Encabezado"/>
      <w:rPr>
        <w:b/>
      </w:rPr>
    </w:pPr>
    <w:r>
      <w:rPr>
        <w:b/>
      </w:rPr>
      <w:t xml:space="preserve"> </w:t>
    </w:r>
    <w:r>
      <w:rPr>
        <w:rFonts w:ascii="Times New Roman" w:eastAsia="Times New Roman" w:hAnsi="Calibri" w:cs="Times New Roman"/>
        <w:noProof/>
        <w:sz w:val="20"/>
        <w:szCs w:val="22"/>
        <w:lang w:eastAsia="es-AR"/>
      </w:rPr>
      <w:t xml:space="preserve">                   </w:t>
    </w:r>
  </w:p>
  <w:p w14:paraId="40080601" w14:textId="64F2D2D6" w:rsidR="009D35BF" w:rsidRPr="002E7D29" w:rsidRDefault="001874C7" w:rsidP="001874C7">
    <w:pPr>
      <w:pStyle w:val="Encabezado"/>
      <w:ind w:left="-709"/>
      <w:jc w:val="center"/>
      <w:rPr>
        <w:sz w:val="20"/>
        <w:szCs w:val="20"/>
      </w:rPr>
    </w:pPr>
    <w:r>
      <w:rPr>
        <w:sz w:val="20"/>
        <w:szCs w:val="20"/>
      </w:rPr>
      <w:t xml:space="preserve">                   </w:t>
    </w:r>
    <w:r w:rsidR="00D86D36">
      <w:rPr>
        <w:sz w:val="20"/>
        <w:szCs w:val="20"/>
      </w:rPr>
      <w:t xml:space="preserve">               </w:t>
    </w:r>
    <w:r w:rsidR="009D35BF" w:rsidRPr="002E7D29">
      <w:rPr>
        <w:sz w:val="20"/>
        <w:szCs w:val="20"/>
      </w:rPr>
      <w:t>Simón Bolívar 269 (4624) Tilcara – Provincia de Jujuy</w:t>
    </w:r>
  </w:p>
  <w:p w14:paraId="59AB9E27" w14:textId="2DFC5576" w:rsidR="00276387" w:rsidRPr="00D86D36" w:rsidRDefault="00D86D36" w:rsidP="001874C7">
    <w:pPr>
      <w:pStyle w:val="Encabezado"/>
      <w:ind w:left="-709"/>
      <w:jc w:val="center"/>
      <w:rPr>
        <w:rFonts w:cs="Times New Roman"/>
        <w:b/>
        <w:sz w:val="16"/>
        <w:szCs w:val="16"/>
      </w:rPr>
    </w:pPr>
    <w:r w:rsidRPr="00D86D36">
      <w:rPr>
        <w:rFonts w:cs="Times New Roman"/>
        <w:b/>
        <w:sz w:val="16"/>
        <w:szCs w:val="16"/>
      </w:rPr>
      <w:t xml:space="preserve">                       </w:t>
    </w:r>
    <w:r>
      <w:rPr>
        <w:rFonts w:cs="Times New Roman"/>
        <w:b/>
        <w:sz w:val="16"/>
        <w:szCs w:val="16"/>
      </w:rPr>
      <w:t xml:space="preserve">                 </w:t>
    </w:r>
    <w:r w:rsidRPr="00D86D36">
      <w:rPr>
        <w:rFonts w:cs="Times New Roman"/>
        <w:b/>
        <w:sz w:val="16"/>
        <w:szCs w:val="16"/>
      </w:rPr>
      <w:t xml:space="preserve"> </w:t>
    </w:r>
    <w:r w:rsidR="003932FF" w:rsidRPr="00D86D36">
      <w:rPr>
        <w:rFonts w:cs="Times New Roman"/>
        <w:b/>
        <w:sz w:val="16"/>
        <w:szCs w:val="16"/>
      </w:rPr>
      <w:t>“2024-AÑO DE LAS BODAS DE ORO</w:t>
    </w:r>
    <w:r w:rsidR="00276387" w:rsidRPr="00D86D36">
      <w:rPr>
        <w:rFonts w:cs="Times New Roman"/>
        <w:b/>
        <w:sz w:val="16"/>
        <w:szCs w:val="16"/>
      </w:rPr>
      <w:t xml:space="preserve"> DE LA ESCUELA NORMAL DE TILCARA DR. EDUARDO CASANOVA”</w:t>
    </w:r>
  </w:p>
  <w:p w14:paraId="0EDB3A6B" w14:textId="22952CD2" w:rsidR="009D35BF" w:rsidRDefault="009D35BF" w:rsidP="00461458">
    <w:pPr>
      <w:spacing w:line="240" w:lineRule="auto"/>
      <w:rPr>
        <w:rFonts w:ascii="Arial" w:eastAsia="Georgia" w:hAnsi="Arial" w:cs="Arial"/>
        <w:b/>
      </w:rPr>
    </w:pPr>
    <w:r>
      <w:rPr>
        <w:rFonts w:ascii="Arial" w:eastAsia="Georgia" w:hAnsi="Arial" w:cs="Arial"/>
        <w:b/>
      </w:rPr>
      <w:t>______________________________________________________________</w:t>
    </w:r>
    <w:r w:rsidR="001874C7">
      <w:rPr>
        <w:rFonts w:ascii="Arial" w:eastAsia="Georgia" w:hAnsi="Arial" w:cs="Arial"/>
        <w:b/>
      </w:rPr>
      <w:t>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02514"/>
    <w:multiLevelType w:val="hybridMultilevel"/>
    <w:tmpl w:val="6592120E"/>
    <w:lvl w:ilvl="0" w:tplc="3A3A50AC">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2093B79"/>
    <w:multiLevelType w:val="hybridMultilevel"/>
    <w:tmpl w:val="1DA23416"/>
    <w:lvl w:ilvl="0" w:tplc="BD0E36D6">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3"/>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FCA"/>
    <w:rsid w:val="00004A90"/>
    <w:rsid w:val="000121BA"/>
    <w:rsid w:val="00017B63"/>
    <w:rsid w:val="00020868"/>
    <w:rsid w:val="0002519F"/>
    <w:rsid w:val="00025544"/>
    <w:rsid w:val="00033310"/>
    <w:rsid w:val="000358C8"/>
    <w:rsid w:val="00045B91"/>
    <w:rsid w:val="00060CA8"/>
    <w:rsid w:val="0006263F"/>
    <w:rsid w:val="000679E9"/>
    <w:rsid w:val="00096A70"/>
    <w:rsid w:val="000C1469"/>
    <w:rsid w:val="000C363F"/>
    <w:rsid w:val="000C3F3E"/>
    <w:rsid w:val="000C6195"/>
    <w:rsid w:val="000D1ECE"/>
    <w:rsid w:val="000D65E6"/>
    <w:rsid w:val="000D75EC"/>
    <w:rsid w:val="000E33B2"/>
    <w:rsid w:val="000E3939"/>
    <w:rsid w:val="000E3973"/>
    <w:rsid w:val="000E64A4"/>
    <w:rsid w:val="000F6DBA"/>
    <w:rsid w:val="001042F7"/>
    <w:rsid w:val="00112A2D"/>
    <w:rsid w:val="00114EDF"/>
    <w:rsid w:val="00120DEB"/>
    <w:rsid w:val="00123EE5"/>
    <w:rsid w:val="00125446"/>
    <w:rsid w:val="00132AFF"/>
    <w:rsid w:val="001414A2"/>
    <w:rsid w:val="001452B7"/>
    <w:rsid w:val="00151B9A"/>
    <w:rsid w:val="001607FC"/>
    <w:rsid w:val="00162C55"/>
    <w:rsid w:val="00162CF9"/>
    <w:rsid w:val="001652F8"/>
    <w:rsid w:val="00165C1D"/>
    <w:rsid w:val="00166B92"/>
    <w:rsid w:val="00175EB2"/>
    <w:rsid w:val="001770CB"/>
    <w:rsid w:val="0018060E"/>
    <w:rsid w:val="001874C7"/>
    <w:rsid w:val="001A160C"/>
    <w:rsid w:val="001B5F55"/>
    <w:rsid w:val="001C01B3"/>
    <w:rsid w:val="001C1CFE"/>
    <w:rsid w:val="001C1D9D"/>
    <w:rsid w:val="001C2D9E"/>
    <w:rsid w:val="001D15A3"/>
    <w:rsid w:val="001D3FA8"/>
    <w:rsid w:val="001D4994"/>
    <w:rsid w:val="001D7CB7"/>
    <w:rsid w:val="001F2393"/>
    <w:rsid w:val="001F369F"/>
    <w:rsid w:val="00200304"/>
    <w:rsid w:val="00201309"/>
    <w:rsid w:val="002148BC"/>
    <w:rsid w:val="002231BC"/>
    <w:rsid w:val="002366A1"/>
    <w:rsid w:val="00241579"/>
    <w:rsid w:val="00250DD7"/>
    <w:rsid w:val="00250F57"/>
    <w:rsid w:val="00272104"/>
    <w:rsid w:val="00274325"/>
    <w:rsid w:val="00276387"/>
    <w:rsid w:val="00277493"/>
    <w:rsid w:val="002A48A5"/>
    <w:rsid w:val="002A67A6"/>
    <w:rsid w:val="002A77CE"/>
    <w:rsid w:val="002A7828"/>
    <w:rsid w:val="002B6ECD"/>
    <w:rsid w:val="002B7C4F"/>
    <w:rsid w:val="002C06E3"/>
    <w:rsid w:val="002D7B8D"/>
    <w:rsid w:val="002E06CC"/>
    <w:rsid w:val="002E7D29"/>
    <w:rsid w:val="002F7A73"/>
    <w:rsid w:val="00320957"/>
    <w:rsid w:val="00323285"/>
    <w:rsid w:val="00340187"/>
    <w:rsid w:val="0034549D"/>
    <w:rsid w:val="00350F63"/>
    <w:rsid w:val="00375E8E"/>
    <w:rsid w:val="003811C0"/>
    <w:rsid w:val="003814BF"/>
    <w:rsid w:val="00392438"/>
    <w:rsid w:val="003932FF"/>
    <w:rsid w:val="00394EA5"/>
    <w:rsid w:val="00396F3E"/>
    <w:rsid w:val="00397F3C"/>
    <w:rsid w:val="003B5936"/>
    <w:rsid w:val="003C4F60"/>
    <w:rsid w:val="003E2298"/>
    <w:rsid w:val="003F276A"/>
    <w:rsid w:val="003F4740"/>
    <w:rsid w:val="003F68DB"/>
    <w:rsid w:val="00402E85"/>
    <w:rsid w:val="0041559E"/>
    <w:rsid w:val="004165A1"/>
    <w:rsid w:val="00420D31"/>
    <w:rsid w:val="004211A8"/>
    <w:rsid w:val="004213B6"/>
    <w:rsid w:val="004276BE"/>
    <w:rsid w:val="00432440"/>
    <w:rsid w:val="0043335F"/>
    <w:rsid w:val="00442AFD"/>
    <w:rsid w:val="00445CFC"/>
    <w:rsid w:val="00451133"/>
    <w:rsid w:val="0045442F"/>
    <w:rsid w:val="004547E1"/>
    <w:rsid w:val="00461458"/>
    <w:rsid w:val="00464300"/>
    <w:rsid w:val="004711ED"/>
    <w:rsid w:val="00480D42"/>
    <w:rsid w:val="00492236"/>
    <w:rsid w:val="004A10A9"/>
    <w:rsid w:val="004A3595"/>
    <w:rsid w:val="004A4F11"/>
    <w:rsid w:val="004A7FCA"/>
    <w:rsid w:val="004B5A61"/>
    <w:rsid w:val="004B6953"/>
    <w:rsid w:val="004F321B"/>
    <w:rsid w:val="004F510C"/>
    <w:rsid w:val="005049FB"/>
    <w:rsid w:val="00511CDF"/>
    <w:rsid w:val="00513305"/>
    <w:rsid w:val="00513AA1"/>
    <w:rsid w:val="00535340"/>
    <w:rsid w:val="00560EAB"/>
    <w:rsid w:val="005751FB"/>
    <w:rsid w:val="00580767"/>
    <w:rsid w:val="00585008"/>
    <w:rsid w:val="0058731E"/>
    <w:rsid w:val="00590A12"/>
    <w:rsid w:val="00591275"/>
    <w:rsid w:val="005975EC"/>
    <w:rsid w:val="005A3946"/>
    <w:rsid w:val="005A666D"/>
    <w:rsid w:val="005B339E"/>
    <w:rsid w:val="005B78E1"/>
    <w:rsid w:val="005C2589"/>
    <w:rsid w:val="005C2601"/>
    <w:rsid w:val="005C6A9A"/>
    <w:rsid w:val="005D5758"/>
    <w:rsid w:val="005D5D1A"/>
    <w:rsid w:val="005F2860"/>
    <w:rsid w:val="005F4329"/>
    <w:rsid w:val="00600C13"/>
    <w:rsid w:val="006016D6"/>
    <w:rsid w:val="006019B9"/>
    <w:rsid w:val="00605C14"/>
    <w:rsid w:val="00612FEC"/>
    <w:rsid w:val="00620B21"/>
    <w:rsid w:val="00630DD5"/>
    <w:rsid w:val="006507E2"/>
    <w:rsid w:val="00651634"/>
    <w:rsid w:val="006664A0"/>
    <w:rsid w:val="00666596"/>
    <w:rsid w:val="00674AC0"/>
    <w:rsid w:val="00680CE2"/>
    <w:rsid w:val="00683F51"/>
    <w:rsid w:val="00687086"/>
    <w:rsid w:val="00690E5A"/>
    <w:rsid w:val="006911E2"/>
    <w:rsid w:val="00693D74"/>
    <w:rsid w:val="00695707"/>
    <w:rsid w:val="006C0977"/>
    <w:rsid w:val="006C48F0"/>
    <w:rsid w:val="006D7EE0"/>
    <w:rsid w:val="006E079A"/>
    <w:rsid w:val="006E78DA"/>
    <w:rsid w:val="006F41A3"/>
    <w:rsid w:val="006F6360"/>
    <w:rsid w:val="00700299"/>
    <w:rsid w:val="007179CF"/>
    <w:rsid w:val="0074185B"/>
    <w:rsid w:val="00766CCD"/>
    <w:rsid w:val="00767DB7"/>
    <w:rsid w:val="00770D71"/>
    <w:rsid w:val="00782CA4"/>
    <w:rsid w:val="00783080"/>
    <w:rsid w:val="007A3162"/>
    <w:rsid w:val="007B0924"/>
    <w:rsid w:val="007B16CC"/>
    <w:rsid w:val="007B2F2E"/>
    <w:rsid w:val="007C0C49"/>
    <w:rsid w:val="007C55EA"/>
    <w:rsid w:val="007D5232"/>
    <w:rsid w:val="007D52BC"/>
    <w:rsid w:val="007F0F15"/>
    <w:rsid w:val="007F4A8A"/>
    <w:rsid w:val="00836EFE"/>
    <w:rsid w:val="00840E27"/>
    <w:rsid w:val="00843C3E"/>
    <w:rsid w:val="00870717"/>
    <w:rsid w:val="00871451"/>
    <w:rsid w:val="00884808"/>
    <w:rsid w:val="0089282F"/>
    <w:rsid w:val="00893E02"/>
    <w:rsid w:val="008A00F3"/>
    <w:rsid w:val="008A7CD8"/>
    <w:rsid w:val="008B0C37"/>
    <w:rsid w:val="008B4AD1"/>
    <w:rsid w:val="008C0654"/>
    <w:rsid w:val="008C173F"/>
    <w:rsid w:val="008C6D58"/>
    <w:rsid w:val="008D0EEB"/>
    <w:rsid w:val="008D2936"/>
    <w:rsid w:val="008D378E"/>
    <w:rsid w:val="008D440F"/>
    <w:rsid w:val="008E7B11"/>
    <w:rsid w:val="008F1789"/>
    <w:rsid w:val="008F2AE9"/>
    <w:rsid w:val="009047B4"/>
    <w:rsid w:val="00905F81"/>
    <w:rsid w:val="00912A26"/>
    <w:rsid w:val="009331B9"/>
    <w:rsid w:val="009553A1"/>
    <w:rsid w:val="009703E7"/>
    <w:rsid w:val="0099648E"/>
    <w:rsid w:val="009B46F8"/>
    <w:rsid w:val="009D35BF"/>
    <w:rsid w:val="009D5A99"/>
    <w:rsid w:val="009D66BE"/>
    <w:rsid w:val="009F0363"/>
    <w:rsid w:val="009F1961"/>
    <w:rsid w:val="00A102FA"/>
    <w:rsid w:val="00A122EA"/>
    <w:rsid w:val="00A212F8"/>
    <w:rsid w:val="00A30598"/>
    <w:rsid w:val="00A33691"/>
    <w:rsid w:val="00A37EB1"/>
    <w:rsid w:val="00A52993"/>
    <w:rsid w:val="00A61525"/>
    <w:rsid w:val="00A65165"/>
    <w:rsid w:val="00A72500"/>
    <w:rsid w:val="00A77558"/>
    <w:rsid w:val="00A90E61"/>
    <w:rsid w:val="00A95FAA"/>
    <w:rsid w:val="00AB047A"/>
    <w:rsid w:val="00AB414C"/>
    <w:rsid w:val="00AB72FC"/>
    <w:rsid w:val="00AB79C5"/>
    <w:rsid w:val="00AC7B49"/>
    <w:rsid w:val="00AE6D97"/>
    <w:rsid w:val="00AF185C"/>
    <w:rsid w:val="00B0045F"/>
    <w:rsid w:val="00B06F04"/>
    <w:rsid w:val="00B139E6"/>
    <w:rsid w:val="00B15E0D"/>
    <w:rsid w:val="00B20C7E"/>
    <w:rsid w:val="00B26FDE"/>
    <w:rsid w:val="00B30EC2"/>
    <w:rsid w:val="00B6399E"/>
    <w:rsid w:val="00B67C19"/>
    <w:rsid w:val="00B80833"/>
    <w:rsid w:val="00B81505"/>
    <w:rsid w:val="00B93B80"/>
    <w:rsid w:val="00B9799E"/>
    <w:rsid w:val="00BA1FA4"/>
    <w:rsid w:val="00BB35A5"/>
    <w:rsid w:val="00BC2E60"/>
    <w:rsid w:val="00BD38C3"/>
    <w:rsid w:val="00BE5966"/>
    <w:rsid w:val="00BE62B2"/>
    <w:rsid w:val="00BE7852"/>
    <w:rsid w:val="00BF5048"/>
    <w:rsid w:val="00C11310"/>
    <w:rsid w:val="00C17B80"/>
    <w:rsid w:val="00C209D3"/>
    <w:rsid w:val="00C24517"/>
    <w:rsid w:val="00C31316"/>
    <w:rsid w:val="00C3717F"/>
    <w:rsid w:val="00C417B7"/>
    <w:rsid w:val="00C46F03"/>
    <w:rsid w:val="00C4730B"/>
    <w:rsid w:val="00C4782B"/>
    <w:rsid w:val="00C613D6"/>
    <w:rsid w:val="00C6182B"/>
    <w:rsid w:val="00C641D3"/>
    <w:rsid w:val="00C7630D"/>
    <w:rsid w:val="00C77A62"/>
    <w:rsid w:val="00C908F1"/>
    <w:rsid w:val="00C92E07"/>
    <w:rsid w:val="00CC3C27"/>
    <w:rsid w:val="00CC7333"/>
    <w:rsid w:val="00CE2D74"/>
    <w:rsid w:val="00CE6497"/>
    <w:rsid w:val="00CF65D7"/>
    <w:rsid w:val="00D11A85"/>
    <w:rsid w:val="00D165FA"/>
    <w:rsid w:val="00D23C92"/>
    <w:rsid w:val="00D2595E"/>
    <w:rsid w:val="00D30554"/>
    <w:rsid w:val="00D5470E"/>
    <w:rsid w:val="00D56E37"/>
    <w:rsid w:val="00D61E1B"/>
    <w:rsid w:val="00D66AD8"/>
    <w:rsid w:val="00D76C71"/>
    <w:rsid w:val="00D81E08"/>
    <w:rsid w:val="00D81F4B"/>
    <w:rsid w:val="00D86D36"/>
    <w:rsid w:val="00D9442E"/>
    <w:rsid w:val="00D94BBB"/>
    <w:rsid w:val="00DA50DD"/>
    <w:rsid w:val="00DB742F"/>
    <w:rsid w:val="00DC0F9F"/>
    <w:rsid w:val="00DC13E1"/>
    <w:rsid w:val="00DC17DF"/>
    <w:rsid w:val="00DC6BEC"/>
    <w:rsid w:val="00DD0346"/>
    <w:rsid w:val="00DD43F1"/>
    <w:rsid w:val="00DD465C"/>
    <w:rsid w:val="00DE2512"/>
    <w:rsid w:val="00DE49FB"/>
    <w:rsid w:val="00DF2382"/>
    <w:rsid w:val="00DF37C8"/>
    <w:rsid w:val="00E07E69"/>
    <w:rsid w:val="00E16CC3"/>
    <w:rsid w:val="00E302AC"/>
    <w:rsid w:val="00E37CFC"/>
    <w:rsid w:val="00E44254"/>
    <w:rsid w:val="00E45A19"/>
    <w:rsid w:val="00E601FC"/>
    <w:rsid w:val="00E63BC2"/>
    <w:rsid w:val="00E71C80"/>
    <w:rsid w:val="00E75420"/>
    <w:rsid w:val="00E757E3"/>
    <w:rsid w:val="00E811F5"/>
    <w:rsid w:val="00E91CDD"/>
    <w:rsid w:val="00E9229E"/>
    <w:rsid w:val="00E951FA"/>
    <w:rsid w:val="00EA1DD1"/>
    <w:rsid w:val="00EA6700"/>
    <w:rsid w:val="00EB590F"/>
    <w:rsid w:val="00EC575D"/>
    <w:rsid w:val="00ED0039"/>
    <w:rsid w:val="00ED1F15"/>
    <w:rsid w:val="00ED45BB"/>
    <w:rsid w:val="00ED7471"/>
    <w:rsid w:val="00EF2B5B"/>
    <w:rsid w:val="00EF4509"/>
    <w:rsid w:val="00EF638E"/>
    <w:rsid w:val="00EF73CD"/>
    <w:rsid w:val="00F02B0F"/>
    <w:rsid w:val="00F11CA4"/>
    <w:rsid w:val="00F13E19"/>
    <w:rsid w:val="00F30270"/>
    <w:rsid w:val="00F3229B"/>
    <w:rsid w:val="00F35115"/>
    <w:rsid w:val="00F362B8"/>
    <w:rsid w:val="00F36740"/>
    <w:rsid w:val="00F37670"/>
    <w:rsid w:val="00F40D03"/>
    <w:rsid w:val="00F571F0"/>
    <w:rsid w:val="00F65915"/>
    <w:rsid w:val="00F71D11"/>
    <w:rsid w:val="00F75A75"/>
    <w:rsid w:val="00F8466E"/>
    <w:rsid w:val="00F85E31"/>
    <w:rsid w:val="00F87143"/>
    <w:rsid w:val="00F97B3C"/>
    <w:rsid w:val="00FA3C2E"/>
    <w:rsid w:val="00FB4ABD"/>
    <w:rsid w:val="00FC31E6"/>
    <w:rsid w:val="00FD2A94"/>
    <w:rsid w:val="00FD512A"/>
    <w:rsid w:val="00FE22D3"/>
    <w:rsid w:val="00FF25BC"/>
    <w:rsid w:val="00FF5F4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3A44C"/>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 w:type="table" w:styleId="Tablaconcuadrcula">
    <w:name w:val="Table Grid"/>
    <w:basedOn w:val="Tablanormal"/>
    <w:uiPriority w:val="59"/>
    <w:rsid w:val="00DD43F1"/>
    <w:pPr>
      <w:spacing w:after="0" w:line="240" w:lineRule="auto"/>
    </w:pPr>
    <w:rPr>
      <w:rFonts w:asciiTheme="minorHAnsi" w:hAnsi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E07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28392">
      <w:bodyDiv w:val="1"/>
      <w:marLeft w:val="0"/>
      <w:marRight w:val="0"/>
      <w:marTop w:val="0"/>
      <w:marBottom w:val="0"/>
      <w:divBdr>
        <w:top w:val="none" w:sz="0" w:space="0" w:color="auto"/>
        <w:left w:val="none" w:sz="0" w:space="0" w:color="auto"/>
        <w:bottom w:val="none" w:sz="0" w:space="0" w:color="auto"/>
        <w:right w:val="none" w:sz="0" w:space="0" w:color="auto"/>
      </w:divBdr>
    </w:div>
    <w:div w:id="426924056">
      <w:bodyDiv w:val="1"/>
      <w:marLeft w:val="0"/>
      <w:marRight w:val="0"/>
      <w:marTop w:val="0"/>
      <w:marBottom w:val="0"/>
      <w:divBdr>
        <w:top w:val="none" w:sz="0" w:space="0" w:color="auto"/>
        <w:left w:val="none" w:sz="0" w:space="0" w:color="auto"/>
        <w:bottom w:val="none" w:sz="0" w:space="0" w:color="auto"/>
        <w:right w:val="none" w:sz="0" w:space="0" w:color="auto"/>
      </w:divBdr>
    </w:div>
    <w:div w:id="555431125">
      <w:bodyDiv w:val="1"/>
      <w:marLeft w:val="0"/>
      <w:marRight w:val="0"/>
      <w:marTop w:val="0"/>
      <w:marBottom w:val="0"/>
      <w:divBdr>
        <w:top w:val="none" w:sz="0" w:space="0" w:color="auto"/>
        <w:left w:val="none" w:sz="0" w:space="0" w:color="auto"/>
        <w:bottom w:val="none" w:sz="0" w:space="0" w:color="auto"/>
        <w:right w:val="none" w:sz="0" w:space="0" w:color="auto"/>
      </w:divBdr>
    </w:div>
    <w:div w:id="635306601">
      <w:bodyDiv w:val="1"/>
      <w:marLeft w:val="0"/>
      <w:marRight w:val="0"/>
      <w:marTop w:val="0"/>
      <w:marBottom w:val="0"/>
      <w:divBdr>
        <w:top w:val="none" w:sz="0" w:space="0" w:color="auto"/>
        <w:left w:val="none" w:sz="0" w:space="0" w:color="auto"/>
        <w:bottom w:val="none" w:sz="0" w:space="0" w:color="auto"/>
        <w:right w:val="none" w:sz="0" w:space="0" w:color="auto"/>
      </w:divBdr>
    </w:div>
    <w:div w:id="831724968">
      <w:bodyDiv w:val="1"/>
      <w:marLeft w:val="0"/>
      <w:marRight w:val="0"/>
      <w:marTop w:val="0"/>
      <w:marBottom w:val="0"/>
      <w:divBdr>
        <w:top w:val="none" w:sz="0" w:space="0" w:color="auto"/>
        <w:left w:val="none" w:sz="0" w:space="0" w:color="auto"/>
        <w:bottom w:val="none" w:sz="0" w:space="0" w:color="auto"/>
        <w:right w:val="none" w:sz="0" w:space="0" w:color="auto"/>
      </w:divBdr>
    </w:div>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 w:id="1379014349">
      <w:bodyDiv w:val="1"/>
      <w:marLeft w:val="0"/>
      <w:marRight w:val="0"/>
      <w:marTop w:val="0"/>
      <w:marBottom w:val="0"/>
      <w:divBdr>
        <w:top w:val="none" w:sz="0" w:space="0" w:color="auto"/>
        <w:left w:val="none" w:sz="0" w:space="0" w:color="auto"/>
        <w:bottom w:val="none" w:sz="0" w:space="0" w:color="auto"/>
        <w:right w:val="none" w:sz="0" w:space="0" w:color="auto"/>
      </w:divBdr>
    </w:div>
    <w:div w:id="1470593054">
      <w:bodyDiv w:val="1"/>
      <w:marLeft w:val="0"/>
      <w:marRight w:val="0"/>
      <w:marTop w:val="0"/>
      <w:marBottom w:val="0"/>
      <w:divBdr>
        <w:top w:val="none" w:sz="0" w:space="0" w:color="auto"/>
        <w:left w:val="none" w:sz="0" w:space="0" w:color="auto"/>
        <w:bottom w:val="none" w:sz="0" w:space="0" w:color="auto"/>
        <w:right w:val="none" w:sz="0" w:space="0" w:color="auto"/>
      </w:divBdr>
    </w:div>
    <w:div w:id="1761221123">
      <w:bodyDiv w:val="1"/>
      <w:marLeft w:val="0"/>
      <w:marRight w:val="0"/>
      <w:marTop w:val="0"/>
      <w:marBottom w:val="0"/>
      <w:divBdr>
        <w:top w:val="none" w:sz="0" w:space="0" w:color="auto"/>
        <w:left w:val="none" w:sz="0" w:space="0" w:color="auto"/>
        <w:bottom w:val="none" w:sz="0" w:space="0" w:color="auto"/>
        <w:right w:val="none" w:sz="0" w:space="0" w:color="auto"/>
      </w:divBdr>
    </w:div>
    <w:div w:id="1851605452">
      <w:bodyDiv w:val="1"/>
      <w:marLeft w:val="0"/>
      <w:marRight w:val="0"/>
      <w:marTop w:val="0"/>
      <w:marBottom w:val="0"/>
      <w:divBdr>
        <w:top w:val="none" w:sz="0" w:space="0" w:color="auto"/>
        <w:left w:val="none" w:sz="0" w:space="0" w:color="auto"/>
        <w:bottom w:val="none" w:sz="0" w:space="0" w:color="auto"/>
        <w:right w:val="none" w:sz="0" w:space="0" w:color="auto"/>
      </w:divBdr>
    </w:div>
    <w:div w:id="21037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D9948-0AB7-4D27-ADFD-543140ECE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1937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Josy Villarreal</dc:creator>
  <cp:lastModifiedBy>Secretaria Parlamentaria</cp:lastModifiedBy>
  <cp:revision>2</cp:revision>
  <cp:lastPrinted>2023-10-03T14:52:00Z</cp:lastPrinted>
  <dcterms:created xsi:type="dcterms:W3CDTF">2025-09-10T20:05:00Z</dcterms:created>
  <dcterms:modified xsi:type="dcterms:W3CDTF">2025-09-10T20:05:00Z</dcterms:modified>
</cp:coreProperties>
</file>