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D133" w14:textId="3042D978" w:rsidR="009210E1" w:rsidRPr="00EB2696" w:rsidRDefault="00EB2696" w:rsidP="00EB2696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B2696">
        <w:rPr>
          <w:rFonts w:ascii="Times New Roman" w:hAnsi="Times New Roman" w:cs="Times New Roman"/>
          <w:b/>
          <w:bCs/>
          <w:u w:val="single"/>
        </w:rPr>
        <w:t>MINUTA DE COMUNICACIÓN Nº</w:t>
      </w:r>
      <w:r>
        <w:rPr>
          <w:rFonts w:ascii="Times New Roman" w:hAnsi="Times New Roman" w:cs="Times New Roman"/>
          <w:b/>
          <w:bCs/>
          <w:u w:val="single"/>
        </w:rPr>
        <w:t>35/2024-CDT-</w:t>
      </w:r>
    </w:p>
    <w:p w14:paraId="3A8089A8" w14:textId="2D83DE71" w:rsidR="009210E1" w:rsidRPr="00EB2696" w:rsidRDefault="00EB2696" w:rsidP="00EB2696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Cumplimiento de la O</w:t>
      </w:r>
      <w:r w:rsidR="009210E1" w:rsidRPr="00EB2696">
        <w:rPr>
          <w:rFonts w:ascii="Times New Roman" w:hAnsi="Times New Roman" w:cs="Times New Roman"/>
          <w:b/>
          <w:sz w:val="20"/>
          <w:szCs w:val="20"/>
        </w:rPr>
        <w:t>rdenanza Nº51/22 Ref. Protección de</w:t>
      </w:r>
      <w:r>
        <w:rPr>
          <w:rFonts w:ascii="Times New Roman" w:hAnsi="Times New Roman" w:cs="Times New Roman"/>
          <w:b/>
          <w:sz w:val="20"/>
          <w:szCs w:val="20"/>
        </w:rPr>
        <w:t>l Patrimonio Natural y Cultural)</w:t>
      </w:r>
    </w:p>
    <w:p w14:paraId="0D5EF9EB" w14:textId="3605827D" w:rsidR="009210E1" w:rsidRPr="00EB2696" w:rsidRDefault="009210E1" w:rsidP="00EB26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2696">
        <w:rPr>
          <w:rFonts w:ascii="Times New Roman" w:hAnsi="Times New Roman" w:cs="Times New Roman"/>
          <w:b/>
          <w:bCs/>
        </w:rPr>
        <w:t>VISTO</w:t>
      </w:r>
    </w:p>
    <w:p w14:paraId="7E784553" w14:textId="1BE3A62C" w:rsidR="009210E1" w:rsidRPr="000D32C0" w:rsidRDefault="009210E1" w:rsidP="00EB2696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sz w:val="22"/>
          <w:szCs w:val="22"/>
        </w:rPr>
        <w:t>Las facultades que confiere la Ley orgánica de los Municipios 4466/89 art. N°99, art. N°102</w:t>
      </w:r>
      <w:r w:rsidR="00F40EDE">
        <w:rPr>
          <w:rFonts w:ascii="Times New Roman" w:hAnsi="Times New Roman" w:cs="Times New Roman"/>
          <w:sz w:val="22"/>
          <w:szCs w:val="22"/>
        </w:rPr>
        <w:t>,</w:t>
      </w:r>
      <w:r w:rsidRPr="000D32C0">
        <w:rPr>
          <w:rFonts w:ascii="Times New Roman" w:hAnsi="Times New Roman" w:cs="Times New Roman"/>
          <w:sz w:val="22"/>
          <w:szCs w:val="22"/>
        </w:rPr>
        <w:t xml:space="preserve"> art. N°106 y demás artículos del reglamento Interno.</w:t>
      </w:r>
    </w:p>
    <w:p w14:paraId="4DAA828B" w14:textId="4A8240DD" w:rsidR="009210E1" w:rsidRPr="000D32C0" w:rsidRDefault="009210E1" w:rsidP="00EB2696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sz w:val="22"/>
          <w:szCs w:val="22"/>
        </w:rPr>
        <w:t>La necesidad de colaborar con el área de Cultura.</w:t>
      </w:r>
    </w:p>
    <w:p w14:paraId="39B5A336" w14:textId="77777777" w:rsidR="009210E1" w:rsidRPr="00EB2696" w:rsidRDefault="009210E1" w:rsidP="00EB26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2696">
        <w:rPr>
          <w:rFonts w:ascii="Times New Roman" w:hAnsi="Times New Roman" w:cs="Times New Roman"/>
          <w:b/>
          <w:bCs/>
        </w:rPr>
        <w:t>CONSIDERANDO</w:t>
      </w:r>
    </w:p>
    <w:p w14:paraId="6BD83894" w14:textId="4B528F2C" w:rsidR="009210E1" w:rsidRPr="000D32C0" w:rsidRDefault="009210E1" w:rsidP="00EB2696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sz w:val="22"/>
          <w:szCs w:val="22"/>
        </w:rPr>
        <w:t>Que, dado al transcurso del tiempo, el crecimiento demográfico constante</w:t>
      </w:r>
      <w:r w:rsidR="008D53C7">
        <w:rPr>
          <w:rFonts w:ascii="Times New Roman" w:hAnsi="Times New Roman" w:cs="Times New Roman"/>
          <w:sz w:val="22"/>
          <w:szCs w:val="22"/>
        </w:rPr>
        <w:t>,</w:t>
      </w:r>
      <w:r w:rsidRPr="000D32C0">
        <w:rPr>
          <w:rFonts w:ascii="Times New Roman" w:hAnsi="Times New Roman" w:cs="Times New Roman"/>
          <w:sz w:val="22"/>
          <w:szCs w:val="22"/>
        </w:rPr>
        <w:t xml:space="preserve"> la consecuente expansión y densificación urbana, como también el desarrollo de las actividades económicas propias de la región, nuestro Patrimonio cultural y natural va experimentando modificaciones como así también un paulatino pero progresivo deterioro, o en algunos casos su desaparición</w:t>
      </w:r>
      <w:r w:rsidR="008D53C7">
        <w:rPr>
          <w:rFonts w:ascii="Times New Roman" w:hAnsi="Times New Roman" w:cs="Times New Roman"/>
          <w:sz w:val="22"/>
          <w:szCs w:val="22"/>
        </w:rPr>
        <w:t>.</w:t>
      </w:r>
    </w:p>
    <w:p w14:paraId="425C53F4" w14:textId="62D04317" w:rsidR="009210E1" w:rsidRPr="000D32C0" w:rsidRDefault="009210E1" w:rsidP="00EB2696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sz w:val="22"/>
          <w:szCs w:val="22"/>
        </w:rPr>
        <w:t xml:space="preserve">Que desde el año 1972 la UNESCO se propuso proteger lo que se considera patrimonio, pensado como todo </w:t>
      </w:r>
      <w:r w:rsidR="008D53C7">
        <w:rPr>
          <w:rFonts w:ascii="Times New Roman" w:hAnsi="Times New Roman" w:cs="Times New Roman"/>
          <w:sz w:val="22"/>
          <w:szCs w:val="22"/>
        </w:rPr>
        <w:t>aquello que representa</w:t>
      </w:r>
      <w:r w:rsidRPr="000D32C0">
        <w:rPr>
          <w:rFonts w:ascii="Times New Roman" w:hAnsi="Times New Roman" w:cs="Times New Roman"/>
          <w:sz w:val="22"/>
          <w:szCs w:val="22"/>
        </w:rPr>
        <w:t xml:space="preserve"> el legado que hemos recibido del pasado, lo que vivimos en el presente y lo que transmitimos a las futuras generaciones.</w:t>
      </w:r>
    </w:p>
    <w:p w14:paraId="7FE9AC01" w14:textId="357D2910" w:rsidR="009210E1" w:rsidRPr="000D32C0" w:rsidRDefault="009210E1" w:rsidP="00EB2696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sz w:val="22"/>
          <w:szCs w:val="22"/>
        </w:rPr>
        <w:t>Que, para proteger y preservar el Patrimonio Cultural y Natural es necesario instrumentar medidas tendientes a tal fin, que integran el desarrollo y expansión local con estrategias de Planificación, Identificación y Promoción de la Conservación del Patrimonio.</w:t>
      </w:r>
    </w:p>
    <w:p w14:paraId="6D9E88E0" w14:textId="77777777" w:rsidR="00EB2696" w:rsidRPr="000D32C0" w:rsidRDefault="009210E1" w:rsidP="00EB2696">
      <w:pPr>
        <w:pStyle w:val="Sinespaciad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32C0">
        <w:rPr>
          <w:rFonts w:ascii="Times New Roman" w:hAnsi="Times New Roman" w:cs="Times New Roman"/>
          <w:b/>
          <w:sz w:val="22"/>
          <w:szCs w:val="22"/>
        </w:rPr>
        <w:t xml:space="preserve">Por ello </w:t>
      </w:r>
    </w:p>
    <w:p w14:paraId="7742C124" w14:textId="26A6E9A2" w:rsidR="009210E1" w:rsidRPr="000D32C0" w:rsidRDefault="009210E1" w:rsidP="00EB2696">
      <w:pPr>
        <w:pStyle w:val="Sinespaciad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32C0">
        <w:rPr>
          <w:rFonts w:ascii="Times New Roman" w:hAnsi="Times New Roman" w:cs="Times New Roman"/>
          <w:b/>
          <w:sz w:val="22"/>
          <w:szCs w:val="22"/>
        </w:rPr>
        <w:t xml:space="preserve">EL CONCEJO DELIBERANTE DE LA MUNICIPALIDAD </w:t>
      </w:r>
      <w:r w:rsidR="00957B06">
        <w:rPr>
          <w:rFonts w:ascii="Times New Roman" w:hAnsi="Times New Roman" w:cs="Times New Roman"/>
          <w:b/>
          <w:sz w:val="22"/>
          <w:szCs w:val="22"/>
        </w:rPr>
        <w:t xml:space="preserve">DE TILCARA SANCIONA LA </w:t>
      </w:r>
      <w:r w:rsidRPr="000D32C0">
        <w:rPr>
          <w:rFonts w:ascii="Times New Roman" w:hAnsi="Times New Roman" w:cs="Times New Roman"/>
          <w:b/>
          <w:sz w:val="22"/>
          <w:szCs w:val="22"/>
        </w:rPr>
        <w:t>MI</w:t>
      </w:r>
      <w:r w:rsidR="00A369BD">
        <w:rPr>
          <w:rFonts w:ascii="Times New Roman" w:hAnsi="Times New Roman" w:cs="Times New Roman"/>
          <w:b/>
          <w:sz w:val="22"/>
          <w:szCs w:val="22"/>
        </w:rPr>
        <w:t>NUTA DE COMUNICACIÓN N°</w:t>
      </w:r>
      <w:r w:rsidR="00383501">
        <w:rPr>
          <w:rFonts w:ascii="Times New Roman" w:hAnsi="Times New Roman" w:cs="Times New Roman"/>
          <w:b/>
          <w:sz w:val="22"/>
          <w:szCs w:val="22"/>
        </w:rPr>
        <w:t>35/2024-CDT-</w:t>
      </w:r>
    </w:p>
    <w:p w14:paraId="6E0972E3" w14:textId="77777777" w:rsidR="00EB2696" w:rsidRPr="000D32C0" w:rsidRDefault="00EB2696" w:rsidP="00EB2696">
      <w:pPr>
        <w:pStyle w:val="Sinespaciad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DD59EC" w14:textId="6C898645" w:rsidR="009210E1" w:rsidRPr="000D32C0" w:rsidRDefault="009210E1" w:rsidP="00EB26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b/>
          <w:bCs/>
          <w:sz w:val="22"/>
          <w:szCs w:val="22"/>
        </w:rPr>
        <w:t>ARTICULO 1:</w:t>
      </w:r>
      <w:r w:rsidR="00AC4294">
        <w:rPr>
          <w:rFonts w:ascii="Times New Roman" w:hAnsi="Times New Roman" w:cs="Times New Roman"/>
          <w:sz w:val="22"/>
          <w:szCs w:val="22"/>
        </w:rPr>
        <w:t xml:space="preserve"> De manera URGENTE se solicita a la Secretaria de Cultura a través del Poder E</w:t>
      </w:r>
      <w:r w:rsidRPr="000D32C0">
        <w:rPr>
          <w:rFonts w:ascii="Times New Roman" w:hAnsi="Times New Roman" w:cs="Times New Roman"/>
          <w:sz w:val="22"/>
          <w:szCs w:val="22"/>
        </w:rPr>
        <w:t>jecutivo a form</w:t>
      </w:r>
      <w:r w:rsidR="00AC4294">
        <w:rPr>
          <w:rFonts w:ascii="Times New Roman" w:hAnsi="Times New Roman" w:cs="Times New Roman"/>
          <w:sz w:val="22"/>
          <w:szCs w:val="22"/>
        </w:rPr>
        <w:t xml:space="preserve">alizar </w:t>
      </w:r>
      <w:r w:rsidRPr="000D32C0">
        <w:rPr>
          <w:rFonts w:ascii="Times New Roman" w:hAnsi="Times New Roman" w:cs="Times New Roman"/>
          <w:sz w:val="22"/>
          <w:szCs w:val="22"/>
        </w:rPr>
        <w:t xml:space="preserve">La Comisión Municipal de Patrimonio </w:t>
      </w:r>
      <w:r w:rsidR="00AC4294">
        <w:rPr>
          <w:rFonts w:ascii="Times New Roman" w:hAnsi="Times New Roman" w:cs="Times New Roman"/>
          <w:sz w:val="22"/>
          <w:szCs w:val="22"/>
        </w:rPr>
        <w:t>C</w:t>
      </w:r>
      <w:r w:rsidRPr="000D32C0">
        <w:rPr>
          <w:rFonts w:ascii="Times New Roman" w:hAnsi="Times New Roman" w:cs="Times New Roman"/>
          <w:sz w:val="22"/>
          <w:szCs w:val="22"/>
        </w:rPr>
        <w:t>ultural y Natural de acuerdo con la ordenanza en vigencia.</w:t>
      </w:r>
    </w:p>
    <w:p w14:paraId="559DE1DD" w14:textId="16EC347D" w:rsidR="009210E1" w:rsidRPr="000D32C0" w:rsidRDefault="009210E1" w:rsidP="00EB26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b/>
          <w:bCs/>
          <w:sz w:val="22"/>
          <w:szCs w:val="22"/>
        </w:rPr>
        <w:t>ARTICULO 2:</w:t>
      </w:r>
      <w:r w:rsidRPr="000D32C0">
        <w:rPr>
          <w:rFonts w:ascii="Times New Roman" w:hAnsi="Times New Roman" w:cs="Times New Roman"/>
          <w:sz w:val="22"/>
          <w:szCs w:val="22"/>
        </w:rPr>
        <w:t xml:space="preserve"> Se d</w:t>
      </w:r>
      <w:r w:rsidR="00D958F1">
        <w:rPr>
          <w:rFonts w:ascii="Times New Roman" w:hAnsi="Times New Roman" w:cs="Times New Roman"/>
          <w:sz w:val="22"/>
          <w:szCs w:val="22"/>
        </w:rPr>
        <w:t>é</w:t>
      </w:r>
      <w:r w:rsidRPr="000D32C0">
        <w:rPr>
          <w:rFonts w:ascii="Times New Roman" w:hAnsi="Times New Roman" w:cs="Times New Roman"/>
          <w:sz w:val="22"/>
          <w:szCs w:val="22"/>
        </w:rPr>
        <w:t xml:space="preserve"> conocimiento a todas las instituciones públicas</w:t>
      </w:r>
      <w:r w:rsidR="00774EDB">
        <w:rPr>
          <w:rFonts w:ascii="Times New Roman" w:hAnsi="Times New Roman" w:cs="Times New Roman"/>
          <w:sz w:val="22"/>
          <w:szCs w:val="22"/>
        </w:rPr>
        <w:t>,</w:t>
      </w:r>
      <w:r w:rsidRPr="000D32C0">
        <w:rPr>
          <w:rFonts w:ascii="Times New Roman" w:hAnsi="Times New Roman" w:cs="Times New Roman"/>
          <w:sz w:val="22"/>
          <w:szCs w:val="22"/>
        </w:rPr>
        <w:t xml:space="preserve"> como Museo Arqueológico, Museo Terry</w:t>
      </w:r>
      <w:r w:rsidR="00D958F1">
        <w:rPr>
          <w:rFonts w:ascii="Times New Roman" w:hAnsi="Times New Roman" w:cs="Times New Roman"/>
          <w:sz w:val="22"/>
          <w:szCs w:val="22"/>
        </w:rPr>
        <w:t xml:space="preserve">, </w:t>
      </w:r>
      <w:r w:rsidR="00354941">
        <w:rPr>
          <w:rFonts w:ascii="Times New Roman" w:hAnsi="Times New Roman" w:cs="Times New Roman"/>
          <w:sz w:val="22"/>
          <w:szCs w:val="22"/>
        </w:rPr>
        <w:t>a Patrimon</w:t>
      </w:r>
      <w:r w:rsidR="00774EDB">
        <w:rPr>
          <w:rFonts w:ascii="Times New Roman" w:hAnsi="Times New Roman" w:cs="Times New Roman"/>
          <w:sz w:val="22"/>
          <w:szCs w:val="22"/>
        </w:rPr>
        <w:t xml:space="preserve">io de la Provincia, entre otras. </w:t>
      </w:r>
    </w:p>
    <w:p w14:paraId="4CB350D8" w14:textId="388C42DD" w:rsidR="000C363F" w:rsidRDefault="009210E1" w:rsidP="00EB26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2C0">
        <w:rPr>
          <w:rFonts w:ascii="Times New Roman" w:hAnsi="Times New Roman" w:cs="Times New Roman"/>
          <w:b/>
          <w:bCs/>
          <w:sz w:val="22"/>
          <w:szCs w:val="22"/>
        </w:rPr>
        <w:t>ARTICULO 3:</w:t>
      </w:r>
      <w:r w:rsidRPr="000D32C0">
        <w:rPr>
          <w:rFonts w:ascii="Times New Roman" w:hAnsi="Times New Roman" w:cs="Times New Roman"/>
          <w:sz w:val="22"/>
          <w:szCs w:val="22"/>
        </w:rPr>
        <w:t xml:space="preserve"> Dese amplia difusión por todas las plataformas digitales, escritas y r</w:t>
      </w:r>
      <w:r w:rsidR="00774EDB">
        <w:rPr>
          <w:rFonts w:ascii="Times New Roman" w:hAnsi="Times New Roman" w:cs="Times New Roman"/>
          <w:sz w:val="22"/>
          <w:szCs w:val="22"/>
        </w:rPr>
        <w:t>adiales Comuníquese, publíquese. C</w:t>
      </w:r>
      <w:r w:rsidRPr="000D32C0">
        <w:rPr>
          <w:rFonts w:ascii="Times New Roman" w:hAnsi="Times New Roman" w:cs="Times New Roman"/>
          <w:sz w:val="22"/>
          <w:szCs w:val="22"/>
        </w:rPr>
        <w:t>umplido archívese.</w:t>
      </w:r>
    </w:p>
    <w:p w14:paraId="73272A87" w14:textId="08FBA1C1" w:rsidR="000D32C0" w:rsidRPr="000D32C0" w:rsidRDefault="000D32C0" w:rsidP="00EB26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Concejo Deliberante de Tilcara</w:t>
      </w:r>
      <w:r w:rsidR="00774EDB">
        <w:rPr>
          <w:rFonts w:ascii="Times New Roman" w:hAnsi="Times New Roman" w:cs="Times New Roman"/>
          <w:sz w:val="22"/>
          <w:szCs w:val="22"/>
        </w:rPr>
        <w:t xml:space="preserve">, </w:t>
      </w:r>
      <w:r w:rsidR="009B2AA5">
        <w:rPr>
          <w:rFonts w:ascii="Times New Roman" w:hAnsi="Times New Roman" w:cs="Times New Roman"/>
          <w:sz w:val="22"/>
          <w:szCs w:val="22"/>
        </w:rPr>
        <w:t xml:space="preserve">10 de </w:t>
      </w:r>
      <w:bookmarkStart w:id="0" w:name="_GoBack"/>
      <w:bookmarkEnd w:id="0"/>
      <w:r w:rsidR="00774EDB">
        <w:rPr>
          <w:rFonts w:ascii="Times New Roman" w:hAnsi="Times New Roman" w:cs="Times New Roman"/>
          <w:sz w:val="22"/>
          <w:szCs w:val="22"/>
        </w:rPr>
        <w:t>mayo de 2024.</w:t>
      </w:r>
    </w:p>
    <w:sectPr w:rsidR="000D32C0" w:rsidRPr="000D32C0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7B559" w14:textId="77777777" w:rsidR="005B20F2" w:rsidRDefault="005B20F2" w:rsidP="00A90E61">
      <w:pPr>
        <w:spacing w:after="0" w:line="240" w:lineRule="auto"/>
      </w:pPr>
      <w:r>
        <w:separator/>
      </w:r>
    </w:p>
  </w:endnote>
  <w:endnote w:type="continuationSeparator" w:id="0">
    <w:p w14:paraId="4C7364BD" w14:textId="77777777" w:rsidR="005B20F2" w:rsidRDefault="005B20F2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1787E" w14:textId="77777777" w:rsidR="005B20F2" w:rsidRDefault="005B20F2" w:rsidP="00A90E61">
      <w:pPr>
        <w:spacing w:after="0" w:line="240" w:lineRule="auto"/>
      </w:pPr>
      <w:r>
        <w:separator/>
      </w:r>
    </w:p>
  </w:footnote>
  <w:footnote w:type="continuationSeparator" w:id="0">
    <w:p w14:paraId="63271D23" w14:textId="77777777" w:rsidR="005B20F2" w:rsidRDefault="005B20F2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54A40" w14:textId="0247791E" w:rsidR="002366A1" w:rsidRDefault="00461458" w:rsidP="00EB2696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7A770A22" wp14:editId="43CCC053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20FB014D" wp14:editId="586DB5F2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696">
      <w:rPr>
        <w:b/>
      </w:rPr>
      <w:t xml:space="preserve">                                        </w:t>
    </w:r>
    <w:r w:rsidR="00CF65D7" w:rsidRPr="00CF65D7">
      <w:rPr>
        <w:b/>
      </w:rPr>
      <w:t>CONCEJO DELIBERANTE de la</w:t>
    </w:r>
  </w:p>
  <w:p w14:paraId="3D9E66B9" w14:textId="5BEC17AC" w:rsidR="00CF65D7" w:rsidRPr="00CF65D7" w:rsidRDefault="00EB2696" w:rsidP="00EB2696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  </w:t>
    </w:r>
    <w:r w:rsidR="00CF65D7" w:rsidRPr="00CF65D7">
      <w:rPr>
        <w:b/>
      </w:rPr>
      <w:t>MUNICIPALIDAD de TILCARA</w:t>
    </w:r>
  </w:p>
  <w:p w14:paraId="00D78939" w14:textId="03325C72" w:rsidR="00A90E61" w:rsidRDefault="00EB2696" w:rsidP="00EB2696">
    <w:pPr>
      <w:pStyle w:val="Encabezado"/>
      <w:ind w:left="-709"/>
      <w:jc w:val="center"/>
    </w:pPr>
    <w:r>
      <w:t xml:space="preserve">                                         </w:t>
    </w:r>
    <w:r w:rsidR="00CF65D7">
      <w:t>Simón Bolívar 269 (4624) Tilcara – Provincia de Jujuy</w:t>
    </w:r>
  </w:p>
  <w:p w14:paraId="67B80428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96A70"/>
    <w:rsid w:val="000C363F"/>
    <w:rsid w:val="000C3F3E"/>
    <w:rsid w:val="000D32C0"/>
    <w:rsid w:val="000D65E6"/>
    <w:rsid w:val="000E3939"/>
    <w:rsid w:val="000F6DBA"/>
    <w:rsid w:val="001042F7"/>
    <w:rsid w:val="00112A2D"/>
    <w:rsid w:val="00125446"/>
    <w:rsid w:val="00162CF9"/>
    <w:rsid w:val="00166B92"/>
    <w:rsid w:val="0018060E"/>
    <w:rsid w:val="001B5F55"/>
    <w:rsid w:val="001C01B3"/>
    <w:rsid w:val="001D3FA8"/>
    <w:rsid w:val="002366A1"/>
    <w:rsid w:val="00250DD7"/>
    <w:rsid w:val="00250F57"/>
    <w:rsid w:val="002620FD"/>
    <w:rsid w:val="00274325"/>
    <w:rsid w:val="002A48A5"/>
    <w:rsid w:val="002A7828"/>
    <w:rsid w:val="002B7C4F"/>
    <w:rsid w:val="002D7B8D"/>
    <w:rsid w:val="00323285"/>
    <w:rsid w:val="00340187"/>
    <w:rsid w:val="00354941"/>
    <w:rsid w:val="00375E8E"/>
    <w:rsid w:val="003814BF"/>
    <w:rsid w:val="00383501"/>
    <w:rsid w:val="00394EA5"/>
    <w:rsid w:val="00396F3E"/>
    <w:rsid w:val="003B5936"/>
    <w:rsid w:val="003E2298"/>
    <w:rsid w:val="003F16EE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20F2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74EDB"/>
    <w:rsid w:val="00783080"/>
    <w:rsid w:val="007B0924"/>
    <w:rsid w:val="007B16CC"/>
    <w:rsid w:val="007C55EA"/>
    <w:rsid w:val="007D52BC"/>
    <w:rsid w:val="007F0F15"/>
    <w:rsid w:val="00832D78"/>
    <w:rsid w:val="00870717"/>
    <w:rsid w:val="008A00F3"/>
    <w:rsid w:val="008A7CD8"/>
    <w:rsid w:val="008B0C37"/>
    <w:rsid w:val="008B4AD1"/>
    <w:rsid w:val="008C0654"/>
    <w:rsid w:val="008D378E"/>
    <w:rsid w:val="008D53C7"/>
    <w:rsid w:val="008E7B11"/>
    <w:rsid w:val="008F1789"/>
    <w:rsid w:val="008F2AE9"/>
    <w:rsid w:val="009047B4"/>
    <w:rsid w:val="00912A26"/>
    <w:rsid w:val="009210E1"/>
    <w:rsid w:val="00957B06"/>
    <w:rsid w:val="0099648E"/>
    <w:rsid w:val="009A7736"/>
    <w:rsid w:val="009B2AA5"/>
    <w:rsid w:val="009F1961"/>
    <w:rsid w:val="00A102FA"/>
    <w:rsid w:val="00A122EA"/>
    <w:rsid w:val="00A20DBF"/>
    <w:rsid w:val="00A212F8"/>
    <w:rsid w:val="00A30598"/>
    <w:rsid w:val="00A369BD"/>
    <w:rsid w:val="00A61525"/>
    <w:rsid w:val="00A65165"/>
    <w:rsid w:val="00A72500"/>
    <w:rsid w:val="00A77558"/>
    <w:rsid w:val="00A90E61"/>
    <w:rsid w:val="00A95FAA"/>
    <w:rsid w:val="00AB72FC"/>
    <w:rsid w:val="00AB79C5"/>
    <w:rsid w:val="00AC4294"/>
    <w:rsid w:val="00AC7B49"/>
    <w:rsid w:val="00AF185C"/>
    <w:rsid w:val="00B06F04"/>
    <w:rsid w:val="00B20C7E"/>
    <w:rsid w:val="00B26FDE"/>
    <w:rsid w:val="00B67C19"/>
    <w:rsid w:val="00B831F0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A05BE"/>
    <w:rsid w:val="00CC3C27"/>
    <w:rsid w:val="00CC7333"/>
    <w:rsid w:val="00CF65D7"/>
    <w:rsid w:val="00D11A85"/>
    <w:rsid w:val="00D11F86"/>
    <w:rsid w:val="00D23C92"/>
    <w:rsid w:val="00D5470E"/>
    <w:rsid w:val="00D56E37"/>
    <w:rsid w:val="00D76C71"/>
    <w:rsid w:val="00D81F4B"/>
    <w:rsid w:val="00D9442E"/>
    <w:rsid w:val="00D958F1"/>
    <w:rsid w:val="00DB742F"/>
    <w:rsid w:val="00DC0F9F"/>
    <w:rsid w:val="00DC13E1"/>
    <w:rsid w:val="00DC17DF"/>
    <w:rsid w:val="00DC6BEC"/>
    <w:rsid w:val="00DD0346"/>
    <w:rsid w:val="00DD465C"/>
    <w:rsid w:val="00E45A19"/>
    <w:rsid w:val="00E757E3"/>
    <w:rsid w:val="00E811F5"/>
    <w:rsid w:val="00E91CDD"/>
    <w:rsid w:val="00EA6700"/>
    <w:rsid w:val="00EB2696"/>
    <w:rsid w:val="00EC575D"/>
    <w:rsid w:val="00ED0039"/>
    <w:rsid w:val="00ED45BB"/>
    <w:rsid w:val="00EF4509"/>
    <w:rsid w:val="00EF638E"/>
    <w:rsid w:val="00F362B8"/>
    <w:rsid w:val="00F36740"/>
    <w:rsid w:val="00F37670"/>
    <w:rsid w:val="00F40EDE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8860A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B2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875E-D6E3-4151-9270-7A02349C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38</cp:revision>
  <cp:lastPrinted>2023-10-03T14:52:00Z</cp:lastPrinted>
  <dcterms:created xsi:type="dcterms:W3CDTF">2024-05-17T14:20:00Z</dcterms:created>
  <dcterms:modified xsi:type="dcterms:W3CDTF">2024-05-22T15:17:00Z</dcterms:modified>
</cp:coreProperties>
</file>