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7FB1C" w14:textId="77777777" w:rsidR="00E53949" w:rsidRPr="00E53949" w:rsidRDefault="00E53949" w:rsidP="00E53949">
      <w:pPr>
        <w:jc w:val="center"/>
        <w:rPr>
          <w:b/>
          <w:bCs/>
          <w:u w:val="single"/>
          <w:lang w:val="es-MX"/>
        </w:rPr>
      </w:pPr>
      <w:bookmarkStart w:id="0" w:name="_GoBack"/>
      <w:bookmarkEnd w:id="0"/>
      <w:r w:rsidRPr="00E53949">
        <w:rPr>
          <w:b/>
          <w:bCs/>
          <w:u w:val="single"/>
          <w:lang w:val="es-MX"/>
        </w:rPr>
        <w:t>MINUTA DE COMUNICACION N°</w:t>
      </w:r>
    </w:p>
    <w:p w14:paraId="0C71A95E" w14:textId="6C8A2BE3" w:rsidR="00E53949" w:rsidRPr="00E53949" w:rsidRDefault="00E53949" w:rsidP="00E53949">
      <w:pPr>
        <w:jc w:val="center"/>
        <w:rPr>
          <w:lang w:val="es-MX"/>
        </w:rPr>
      </w:pPr>
      <w:r w:rsidRPr="00E53949">
        <w:rPr>
          <w:lang w:val="es-MX"/>
        </w:rPr>
        <w:t>Se Cumpla Con La Ordenanza Nº 23/2022 Ref. "Estudios De Impacto Ambiental"</w:t>
      </w:r>
    </w:p>
    <w:p w14:paraId="7F7B2F25" w14:textId="77777777" w:rsidR="00E53949" w:rsidRPr="00E53949" w:rsidRDefault="00E53949" w:rsidP="00E53949">
      <w:pPr>
        <w:rPr>
          <w:lang w:val="es-MX"/>
        </w:rPr>
      </w:pPr>
    </w:p>
    <w:p w14:paraId="4C452DCF" w14:textId="0BC294B0" w:rsidR="00E53949" w:rsidRPr="00E53949" w:rsidRDefault="00E53949" w:rsidP="00E53949">
      <w:pPr>
        <w:rPr>
          <w:b/>
          <w:bCs/>
          <w:u w:val="single"/>
          <w:lang w:val="es-MX"/>
        </w:rPr>
      </w:pPr>
      <w:r w:rsidRPr="00E53949">
        <w:rPr>
          <w:b/>
          <w:bCs/>
          <w:u w:val="single"/>
          <w:lang w:val="es-MX"/>
        </w:rPr>
        <w:t>VISTO</w:t>
      </w:r>
    </w:p>
    <w:p w14:paraId="12CC1EF6" w14:textId="77777777" w:rsidR="00E53949" w:rsidRDefault="00E53949" w:rsidP="00E53949">
      <w:pPr>
        <w:rPr>
          <w:lang w:val="es-MX"/>
        </w:rPr>
      </w:pPr>
      <w:r w:rsidRPr="00E53949">
        <w:rPr>
          <w:lang w:val="es-MX"/>
        </w:rPr>
        <w:t xml:space="preserve">La Ley orgánica de los municipios Nº 4466/89 y demás artículos del Reglamento Interno del Honorable Concejo Deliberante de la Ciudad de Tilcara </w:t>
      </w:r>
    </w:p>
    <w:p w14:paraId="14FB3605" w14:textId="42CECE46" w:rsidR="00E53949" w:rsidRPr="00E53949" w:rsidRDefault="00E53949" w:rsidP="00E53949">
      <w:pPr>
        <w:rPr>
          <w:lang w:val="es-MX"/>
        </w:rPr>
      </w:pPr>
      <w:r w:rsidRPr="00E53949">
        <w:rPr>
          <w:lang w:val="es-MX"/>
        </w:rPr>
        <w:t>La vigencia de la ley 26904 ley de grooming aprobada por el senado de la nación argentina y ley nacional 27458, le sumamos esta ley provincial N° 6037.</w:t>
      </w:r>
    </w:p>
    <w:p w14:paraId="04540CCD" w14:textId="77777777" w:rsidR="00E53949" w:rsidRPr="00E53949" w:rsidRDefault="00E53949" w:rsidP="00E53949">
      <w:pPr>
        <w:rPr>
          <w:lang w:val="es-MX"/>
        </w:rPr>
      </w:pPr>
    </w:p>
    <w:p w14:paraId="520EAE52" w14:textId="2A25816F" w:rsidR="00E53949" w:rsidRPr="00E53949" w:rsidRDefault="00E53949" w:rsidP="00E53949">
      <w:pPr>
        <w:rPr>
          <w:b/>
          <w:bCs/>
          <w:u w:val="single"/>
          <w:lang w:val="es-MX"/>
        </w:rPr>
      </w:pPr>
      <w:r w:rsidRPr="00E53949">
        <w:rPr>
          <w:b/>
          <w:bCs/>
          <w:u w:val="single"/>
          <w:lang w:val="es-MX"/>
        </w:rPr>
        <w:t>CONSIDERANDO</w:t>
      </w:r>
    </w:p>
    <w:p w14:paraId="2E8207EF" w14:textId="1936DC01" w:rsidR="00E53949" w:rsidRDefault="00E53949" w:rsidP="00E53949">
      <w:pPr>
        <w:rPr>
          <w:lang w:val="es-MX"/>
        </w:rPr>
      </w:pPr>
      <w:r w:rsidRPr="00E53949">
        <w:rPr>
          <w:lang w:val="es-MX"/>
        </w:rPr>
        <w:t>Que, es menester crear una norma que contemple aspectos propios de la presentación de estudios e informes ambientales en el ejido municipal.</w:t>
      </w:r>
    </w:p>
    <w:p w14:paraId="6FE55D0D" w14:textId="484D321D" w:rsidR="00E53949" w:rsidRPr="00E53949" w:rsidRDefault="00E53949" w:rsidP="00E53949">
      <w:pPr>
        <w:rPr>
          <w:lang w:val="es-MX"/>
        </w:rPr>
      </w:pPr>
      <w:r w:rsidRPr="00E53949">
        <w:rPr>
          <w:lang w:val="es-MX"/>
        </w:rPr>
        <w:t xml:space="preserve"> Que la quebrada de Humahuaca es uno de los paisajes más singulares del noroeste argentino y fue declarado Patrimonio Cultural y Natural de la Humanidad por la organización de naciones unidas para la educación y la ciencia y la cultura (UNESCO) en julio del año</w:t>
      </w:r>
      <w:r>
        <w:rPr>
          <w:lang w:val="es-MX"/>
        </w:rPr>
        <w:t xml:space="preserve"> </w:t>
      </w:r>
      <w:r w:rsidRPr="00E53949">
        <w:rPr>
          <w:lang w:val="es-MX"/>
        </w:rPr>
        <w:t>2003.</w:t>
      </w:r>
    </w:p>
    <w:p w14:paraId="36FF363F" w14:textId="0D190E63" w:rsidR="00E53949" w:rsidRPr="00E53949" w:rsidRDefault="00E53949" w:rsidP="00E53949">
      <w:pPr>
        <w:rPr>
          <w:lang w:val="es-MX"/>
        </w:rPr>
      </w:pPr>
      <w:r w:rsidRPr="00E53949">
        <w:rPr>
          <w:lang w:val="es-MX"/>
        </w:rPr>
        <w:t>Que hoy el mundo está a travesando una situación inestable con el cambio climático y el creciente mal uso de los desechos que no están siendo reutilizados o en su caso no se realiza la correspondiente clasificación de la misma.</w:t>
      </w:r>
    </w:p>
    <w:p w14:paraId="77D0F097" w14:textId="77777777" w:rsidR="00E53949" w:rsidRPr="00E53949" w:rsidRDefault="00E53949" w:rsidP="00E53949">
      <w:pPr>
        <w:rPr>
          <w:lang w:val="es-MX"/>
        </w:rPr>
      </w:pPr>
    </w:p>
    <w:p w14:paraId="46B0DC65" w14:textId="24D439E7" w:rsidR="00E53949" w:rsidRPr="00E53949" w:rsidRDefault="00E53949" w:rsidP="00E53949">
      <w:pPr>
        <w:jc w:val="center"/>
        <w:rPr>
          <w:lang w:val="es-MX"/>
        </w:rPr>
      </w:pPr>
      <w:r w:rsidRPr="00E53949">
        <w:rPr>
          <w:lang w:val="es-MX"/>
        </w:rPr>
        <w:t>POR TODO ELLO</w:t>
      </w:r>
      <w:r>
        <w:rPr>
          <w:lang w:val="es-MX"/>
        </w:rPr>
        <w:t xml:space="preserve"> </w:t>
      </w:r>
      <w:r w:rsidRPr="00E53949">
        <w:rPr>
          <w:lang w:val="es-MX"/>
        </w:rPr>
        <w:t>El Honorable Concejo Deliberante de la Municipalidad de Tilcara, en uso de las Facultades conferidas por la Ley 4466/89 Orgánica de los municipios Sanciona la Siguiente Minuta de comunicación.</w:t>
      </w:r>
    </w:p>
    <w:p w14:paraId="0A03E430" w14:textId="77777777" w:rsidR="00E53949" w:rsidRPr="00E53949" w:rsidRDefault="00E53949" w:rsidP="00E53949">
      <w:pPr>
        <w:rPr>
          <w:lang w:val="es-MX"/>
        </w:rPr>
      </w:pPr>
    </w:p>
    <w:p w14:paraId="74A31253" w14:textId="4465BD2B" w:rsidR="00E53949" w:rsidRPr="00E53949" w:rsidRDefault="00E53949" w:rsidP="00E53949">
      <w:pPr>
        <w:rPr>
          <w:lang w:val="es-MX"/>
        </w:rPr>
      </w:pPr>
      <w:r w:rsidRPr="00E53949">
        <w:rPr>
          <w:lang w:val="es-MX"/>
        </w:rPr>
        <w:t>ARTICULO 1°</w:t>
      </w:r>
      <w:r>
        <w:rPr>
          <w:lang w:val="es-MX"/>
        </w:rPr>
        <w:t>:</w:t>
      </w:r>
      <w:r w:rsidRPr="00E53949">
        <w:rPr>
          <w:lang w:val="es-MX"/>
        </w:rPr>
        <w:t xml:space="preserve"> Se ordena al ejecutivo dar cumplimiento a la ordenanza 23/2022</w:t>
      </w:r>
      <w:proofErr w:type="gramStart"/>
      <w:r w:rsidRPr="00E53949">
        <w:rPr>
          <w:lang w:val="es-MX"/>
        </w:rPr>
        <w:t>..</w:t>
      </w:r>
      <w:proofErr w:type="gramEnd"/>
    </w:p>
    <w:p w14:paraId="50EEB1AE" w14:textId="3BF05260" w:rsidR="00E53949" w:rsidRPr="00E53949" w:rsidRDefault="00E53949" w:rsidP="00E53949">
      <w:pPr>
        <w:rPr>
          <w:lang w:val="es-MX"/>
        </w:rPr>
      </w:pPr>
      <w:r w:rsidRPr="00E53949">
        <w:rPr>
          <w:lang w:val="es-MX"/>
        </w:rPr>
        <w:t>ARTICULO 2°</w:t>
      </w:r>
      <w:r>
        <w:rPr>
          <w:lang w:val="es-MX"/>
        </w:rPr>
        <w:t xml:space="preserve">: </w:t>
      </w:r>
      <w:r w:rsidRPr="00E53949">
        <w:rPr>
          <w:lang w:val="es-MX"/>
        </w:rPr>
        <w:t>Aféctese a la secretaria de medio ambiente como encargada de coordinar las acciones pertinentes.</w:t>
      </w:r>
    </w:p>
    <w:p w14:paraId="336C899C" w14:textId="42CFD32F" w:rsidR="000C363F" w:rsidRPr="000E33B2" w:rsidRDefault="00E53949" w:rsidP="00E53949">
      <w:pPr>
        <w:rPr>
          <w:lang w:val="es-MX"/>
        </w:rPr>
      </w:pPr>
      <w:r w:rsidRPr="00E53949">
        <w:rPr>
          <w:lang w:val="es-MX"/>
        </w:rPr>
        <w:t>ARTICULO 3°</w:t>
      </w:r>
      <w:r>
        <w:rPr>
          <w:lang w:val="es-MX"/>
        </w:rPr>
        <w:t>:</w:t>
      </w:r>
      <w:r w:rsidRPr="00E53949">
        <w:rPr>
          <w:lang w:val="es-MX"/>
        </w:rPr>
        <w:t xml:space="preserve"> Dese amplia difusión a través de todas las plataformas digitales radiales y escritas de</w:t>
      </w:r>
      <w:r>
        <w:rPr>
          <w:lang w:val="es-MX"/>
        </w:rPr>
        <w:t xml:space="preserve"> </w:t>
      </w:r>
      <w:r w:rsidRPr="00E53949">
        <w:rPr>
          <w:lang w:val="es-MX"/>
        </w:rPr>
        <w:t>nuestro medio regístrese cumplido archívese.</w:t>
      </w:r>
    </w:p>
    <w:sectPr w:rsidR="000C363F" w:rsidRPr="000E33B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36C2" w14:textId="77777777" w:rsidR="0020725F" w:rsidRDefault="0020725F" w:rsidP="00A90E61">
      <w:pPr>
        <w:spacing w:after="0" w:line="240" w:lineRule="auto"/>
      </w:pPr>
      <w:r>
        <w:separator/>
      </w:r>
    </w:p>
  </w:endnote>
  <w:endnote w:type="continuationSeparator" w:id="0">
    <w:p w14:paraId="6771E229" w14:textId="77777777" w:rsidR="0020725F" w:rsidRDefault="0020725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4377" w14:textId="77777777" w:rsidR="0020725F" w:rsidRDefault="0020725F" w:rsidP="00A90E61">
      <w:pPr>
        <w:spacing w:after="0" w:line="240" w:lineRule="auto"/>
      </w:pPr>
      <w:r>
        <w:separator/>
      </w:r>
    </w:p>
  </w:footnote>
  <w:footnote w:type="continuationSeparator" w:id="0">
    <w:p w14:paraId="70D6479B" w14:textId="77777777" w:rsidR="0020725F" w:rsidRDefault="0020725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8A8850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AB4F1E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04FB841D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40080601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0EDB3A6B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  <w:p w14:paraId="0B5CDD7C" w14:textId="77777777"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679E9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45C66"/>
    <w:rsid w:val="00162CF9"/>
    <w:rsid w:val="00166B92"/>
    <w:rsid w:val="0018060E"/>
    <w:rsid w:val="001B5F55"/>
    <w:rsid w:val="001C01B3"/>
    <w:rsid w:val="001D3FA8"/>
    <w:rsid w:val="0020725F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4549D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11E2"/>
    <w:rsid w:val="00695707"/>
    <w:rsid w:val="006C0977"/>
    <w:rsid w:val="006C48F0"/>
    <w:rsid w:val="006F41A3"/>
    <w:rsid w:val="006F6360"/>
    <w:rsid w:val="00700299"/>
    <w:rsid w:val="00766CCD"/>
    <w:rsid w:val="00767DB7"/>
    <w:rsid w:val="00770D71"/>
    <w:rsid w:val="00783080"/>
    <w:rsid w:val="007B0924"/>
    <w:rsid w:val="007B16CC"/>
    <w:rsid w:val="007C0C49"/>
    <w:rsid w:val="007C55EA"/>
    <w:rsid w:val="007D52BC"/>
    <w:rsid w:val="007F0F15"/>
    <w:rsid w:val="007F4A8A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80833"/>
    <w:rsid w:val="00B93B80"/>
    <w:rsid w:val="00BA1FA4"/>
    <w:rsid w:val="00BE62B2"/>
    <w:rsid w:val="00BE7852"/>
    <w:rsid w:val="00C05FBE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53949"/>
    <w:rsid w:val="00E757E3"/>
    <w:rsid w:val="00E811F5"/>
    <w:rsid w:val="00E84CCD"/>
    <w:rsid w:val="00E91CDD"/>
    <w:rsid w:val="00EA6700"/>
    <w:rsid w:val="00EC575D"/>
    <w:rsid w:val="00ED0039"/>
    <w:rsid w:val="00ED45BB"/>
    <w:rsid w:val="00EF4509"/>
    <w:rsid w:val="00EF638E"/>
    <w:rsid w:val="00F30270"/>
    <w:rsid w:val="00F35115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874E-9CED-4AD9-80C7-846CB9BD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2</cp:revision>
  <cp:lastPrinted>2023-10-03T14:52:00Z</cp:lastPrinted>
  <dcterms:created xsi:type="dcterms:W3CDTF">2024-06-02T14:56:00Z</dcterms:created>
  <dcterms:modified xsi:type="dcterms:W3CDTF">2024-06-02T14:56:00Z</dcterms:modified>
</cp:coreProperties>
</file>