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E855" w14:textId="589544D5" w:rsidR="006061CD" w:rsidRDefault="006061CD" w:rsidP="000D4F40">
      <w:pPr>
        <w:pStyle w:val="Textoindependiente"/>
        <w:spacing w:before="159" w:line="360" w:lineRule="auto"/>
        <w:ind w:left="0" w:right="4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MINUTA DE COMUNICACIÓN Nº </w:t>
      </w:r>
      <w:r>
        <w:rPr>
          <w:b/>
          <w:sz w:val="28"/>
          <w:szCs w:val="28"/>
          <w:u w:val="single"/>
        </w:rPr>
        <w:t>56</w:t>
      </w:r>
      <w:r>
        <w:rPr>
          <w:b/>
          <w:sz w:val="28"/>
          <w:szCs w:val="28"/>
          <w:u w:val="single"/>
        </w:rPr>
        <w:t>/2024-CDT-</w:t>
      </w:r>
    </w:p>
    <w:p w14:paraId="7400C311" w14:textId="77777777" w:rsidR="006061CD" w:rsidRPr="00D52593" w:rsidRDefault="006061CD" w:rsidP="006061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Reparación y acondicionamiento del Cementerio Nuestra Señora del Rosario)</w:t>
      </w:r>
    </w:p>
    <w:p w14:paraId="5C485A3C" w14:textId="77777777" w:rsidR="006061CD" w:rsidRPr="00D52593" w:rsidRDefault="006061CD" w:rsidP="006061CD">
      <w:pPr>
        <w:rPr>
          <w:rFonts w:ascii="Times New Roman" w:hAnsi="Times New Roman" w:cs="Times New Roman"/>
          <w:b/>
        </w:rPr>
      </w:pPr>
      <w:r w:rsidRPr="00D52593">
        <w:rPr>
          <w:rFonts w:ascii="Times New Roman" w:hAnsi="Times New Roman" w:cs="Times New Roman"/>
          <w:b/>
        </w:rPr>
        <w:t>VISTO</w:t>
      </w:r>
    </w:p>
    <w:p w14:paraId="5EBAA1C3" w14:textId="77777777" w:rsidR="006061CD" w:rsidRPr="00D52593" w:rsidRDefault="006061CD" w:rsidP="006061CD">
      <w:pPr>
        <w:ind w:firstLine="708"/>
        <w:jc w:val="both"/>
        <w:rPr>
          <w:rFonts w:ascii="Times New Roman" w:hAnsi="Times New Roman" w:cs="Times New Roman"/>
        </w:rPr>
      </w:pPr>
      <w:r w:rsidRPr="00D52593">
        <w:rPr>
          <w:rFonts w:ascii="Times New Roman" w:hAnsi="Times New Roman" w:cs="Times New Roman"/>
        </w:rPr>
        <w:t xml:space="preserve">La Ley </w:t>
      </w:r>
      <w:r>
        <w:rPr>
          <w:rFonts w:ascii="Times New Roman" w:hAnsi="Times New Roman" w:cs="Times New Roman"/>
        </w:rPr>
        <w:t>Orgánica de los M</w:t>
      </w:r>
      <w:r w:rsidRPr="00D52593">
        <w:rPr>
          <w:rFonts w:ascii="Times New Roman" w:hAnsi="Times New Roman" w:cs="Times New Roman"/>
        </w:rPr>
        <w:t>unicipios N 4466/89 y Reglamento Interno del Honorable Concejo Deliberante de la Ciudad de Tilcara que faculta a los ediles a promover propuestas superadoras para el bien de la comunidad.</w:t>
      </w:r>
    </w:p>
    <w:p w14:paraId="38DC9A3F" w14:textId="77777777" w:rsidR="006061CD" w:rsidRDefault="006061CD" w:rsidP="006061CD">
      <w:pPr>
        <w:rPr>
          <w:rFonts w:ascii="Times New Roman" w:hAnsi="Times New Roman" w:cs="Times New Roman"/>
          <w:b/>
        </w:rPr>
      </w:pPr>
      <w:r w:rsidRPr="00D52593">
        <w:rPr>
          <w:rFonts w:ascii="Times New Roman" w:hAnsi="Times New Roman" w:cs="Times New Roman"/>
          <w:b/>
        </w:rPr>
        <w:t>CONSIDERANDO</w:t>
      </w:r>
    </w:p>
    <w:p w14:paraId="021625A7" w14:textId="70A22766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 es facultad del Cuerpo de Concejales la de solicitar al Departamento Ejecutivo informes sob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 cuestiones referentes a su competencia.</w:t>
      </w:r>
    </w:p>
    <w:p w14:paraId="26AF2514" w14:textId="77777777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 es necesario considerar, por parte del Cuerpo de Concejales, el real estado del Cementerio y gestionar las acciones necesarias para que ese espacio esté en condiciones. </w:t>
      </w:r>
    </w:p>
    <w:p w14:paraId="282E2698" w14:textId="494BBC30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</w:t>
      </w:r>
      <w:r w:rsidR="00DC2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los vecinos se apersonan a esta institución para hacer notar el estado crítico de abandono y deterioro del Cementerio Nuestra Señora del Rosario, ofendiendo su fe y el respeto por sus difuntos. </w:t>
      </w:r>
    </w:p>
    <w:p w14:paraId="0D8B53CA" w14:textId="77777777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 los vecinos pagan un impuesto municipal lo cual no se ve reflejado en mejoras y cuidados del cementerio. </w:t>
      </w:r>
    </w:p>
    <w:p w14:paraId="351A1332" w14:textId="77777777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 tiempo atrás se presentó una Minuta de Comunicación para trabajar en este aspecto y considerar el cuidado y estado óptimo del mismo.</w:t>
      </w:r>
    </w:p>
    <w:p w14:paraId="445F4273" w14:textId="3D724861" w:rsidR="006061CD" w:rsidRDefault="006061CD" w:rsidP="00CD1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 es conveniente trabajar permanentemente en los cuidados necesarios del lugar para que llegada la fecha de recordar a los fieles difuntos</w:t>
      </w:r>
      <w:r w:rsidR="00CD14F5">
        <w:rPr>
          <w:rFonts w:ascii="Times New Roman" w:hAnsi="Times New Roman" w:cs="Times New Roman"/>
        </w:rPr>
        <w:t xml:space="preserve"> el Cementerio</w:t>
      </w:r>
      <w:r>
        <w:rPr>
          <w:rFonts w:ascii="Times New Roman" w:hAnsi="Times New Roman" w:cs="Times New Roman"/>
        </w:rPr>
        <w:t xml:space="preserve"> esté en condiciones para que las familias asistan al lugar para la práctica de cultural de su fe y creencia.</w:t>
      </w:r>
    </w:p>
    <w:p w14:paraId="15851517" w14:textId="37682C0D" w:rsidR="006061CD" w:rsidRPr="000D4F40" w:rsidRDefault="006061CD" w:rsidP="000D4F40">
      <w:pPr>
        <w:pStyle w:val="Sinespaciado"/>
        <w:jc w:val="center"/>
        <w:rPr>
          <w:rFonts w:ascii="Times New Roman" w:hAnsi="Times New Roman" w:cs="Times New Roman"/>
          <w:b/>
        </w:rPr>
      </w:pPr>
      <w:r w:rsidRPr="000D4F40">
        <w:rPr>
          <w:rFonts w:ascii="Times New Roman" w:hAnsi="Times New Roman" w:cs="Times New Roman"/>
          <w:b/>
        </w:rPr>
        <w:t>Por ello</w:t>
      </w:r>
    </w:p>
    <w:p w14:paraId="2D86C8A2" w14:textId="326EAF2A" w:rsidR="006061CD" w:rsidRDefault="006061CD" w:rsidP="000D4F40">
      <w:pPr>
        <w:pStyle w:val="Sinespaciado"/>
        <w:jc w:val="center"/>
        <w:rPr>
          <w:rFonts w:ascii="Times New Roman" w:hAnsi="Times New Roman" w:cs="Times New Roman"/>
          <w:b/>
        </w:rPr>
      </w:pPr>
      <w:r w:rsidRPr="000D4F40">
        <w:rPr>
          <w:rFonts w:ascii="Times New Roman" w:hAnsi="Times New Roman" w:cs="Times New Roman"/>
          <w:b/>
        </w:rPr>
        <w:t>EL CONCEJO DELIBERANTE DE LA CIUDAD DE TILCARA EN USO DE LAS ATRIBUCIONES QUE LE CONFIERE LA LEY ORGANICA MUNICIPAL N 4466/99 SANCIONA LA MINUTA DE COMUNICACIÓN Nº</w:t>
      </w:r>
      <w:r w:rsidRPr="000D4F40">
        <w:rPr>
          <w:rFonts w:ascii="Times New Roman" w:hAnsi="Times New Roman" w:cs="Times New Roman"/>
          <w:b/>
        </w:rPr>
        <w:t>56/</w:t>
      </w:r>
      <w:r w:rsidRPr="000D4F40">
        <w:rPr>
          <w:rFonts w:ascii="Times New Roman" w:hAnsi="Times New Roman" w:cs="Times New Roman"/>
          <w:b/>
        </w:rPr>
        <w:t>2024</w:t>
      </w:r>
    </w:p>
    <w:p w14:paraId="5B4299D3" w14:textId="77777777" w:rsidR="000D4F40" w:rsidRPr="000D4F40" w:rsidRDefault="000D4F40" w:rsidP="000D4F40">
      <w:pPr>
        <w:pStyle w:val="Sinespaciado"/>
        <w:jc w:val="center"/>
        <w:rPr>
          <w:rFonts w:ascii="Times New Roman" w:hAnsi="Times New Roman" w:cs="Times New Roman"/>
          <w:b/>
        </w:rPr>
      </w:pPr>
    </w:p>
    <w:p w14:paraId="26CBA7F3" w14:textId="77777777" w:rsidR="006061CD" w:rsidRDefault="006061CD" w:rsidP="006061CD">
      <w:pPr>
        <w:jc w:val="both"/>
        <w:rPr>
          <w:rFonts w:ascii="Times New Roman" w:hAnsi="Times New Roman" w:cs="Times New Roman"/>
        </w:rPr>
      </w:pPr>
      <w:r w:rsidRPr="00C65274">
        <w:rPr>
          <w:rFonts w:ascii="Times New Roman" w:hAnsi="Times New Roman" w:cs="Times New Roman"/>
          <w:b/>
        </w:rPr>
        <w:t>AR</w:t>
      </w:r>
      <w:r>
        <w:rPr>
          <w:rFonts w:ascii="Times New Roman" w:hAnsi="Times New Roman" w:cs="Times New Roman"/>
          <w:b/>
        </w:rPr>
        <w:t>TÍCULO 1</w:t>
      </w:r>
      <w:r w:rsidRPr="00C6527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Se solicita al Departamento Ejecutivo que, a través del área de Obras y Servicios Públicos, ordene la inmediata limpieza y acondicionamiento del Cementerio, se habiliten los grifos para la provisión de agua, incluyendo los nuevos espacios habilitados. Se proceda también a la limpieza de las flores en mal estado, limpieza de los escombros de construcciones nuevas y de las que fueron remodeladas </w:t>
      </w:r>
    </w:p>
    <w:p w14:paraId="6DF6D87C" w14:textId="77777777" w:rsidR="006061CD" w:rsidRDefault="006061CD" w:rsidP="006061CD">
      <w:pPr>
        <w:jc w:val="both"/>
        <w:rPr>
          <w:rFonts w:ascii="Times New Roman" w:hAnsi="Times New Roman" w:cs="Times New Roman"/>
        </w:rPr>
      </w:pPr>
      <w:r w:rsidRPr="00C65274">
        <w:rPr>
          <w:rFonts w:ascii="Times New Roman" w:hAnsi="Times New Roman" w:cs="Times New Roman"/>
          <w:b/>
        </w:rPr>
        <w:t>ARTICULO 2:</w:t>
      </w:r>
      <w:r w:rsidRPr="00D525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Informe por escrito, en el término de 72 horas, la cantidad de nichos vacíos pertenecientes al Municipio.</w:t>
      </w:r>
    </w:p>
    <w:p w14:paraId="31DC0AA1" w14:textId="53468893" w:rsidR="006061CD" w:rsidRDefault="006061CD" w:rsidP="006061CD">
      <w:pPr>
        <w:jc w:val="both"/>
        <w:rPr>
          <w:rFonts w:ascii="Times New Roman" w:hAnsi="Times New Roman" w:cs="Times New Roman"/>
        </w:rPr>
      </w:pPr>
      <w:r w:rsidRPr="00C65274">
        <w:rPr>
          <w:rFonts w:ascii="Times New Roman" w:hAnsi="Times New Roman" w:cs="Times New Roman"/>
          <w:b/>
        </w:rPr>
        <w:t>ARTÍCULO 3:</w:t>
      </w:r>
      <w:r>
        <w:rPr>
          <w:rFonts w:ascii="Times New Roman" w:hAnsi="Times New Roman" w:cs="Times New Roman"/>
          <w:b/>
        </w:rPr>
        <w:t xml:space="preserve"> </w:t>
      </w:r>
      <w:r w:rsidR="00C46E17">
        <w:rPr>
          <w:rFonts w:ascii="Times New Roman" w:hAnsi="Times New Roman" w:cs="Times New Roman"/>
        </w:rPr>
        <w:t>Ordenase que l</w:t>
      </w:r>
      <w:r>
        <w:rPr>
          <w:rFonts w:ascii="Times New Roman" w:hAnsi="Times New Roman" w:cs="Times New Roman"/>
        </w:rPr>
        <w:t xml:space="preserve">os gastos que demande </w:t>
      </w:r>
      <w:r w:rsidR="00C46E17">
        <w:rPr>
          <w:rFonts w:ascii="Times New Roman" w:hAnsi="Times New Roman" w:cs="Times New Roman"/>
        </w:rPr>
        <w:t>el trabajo en el Cementerio sean</w:t>
      </w:r>
      <w:r>
        <w:rPr>
          <w:rFonts w:ascii="Times New Roman" w:hAnsi="Times New Roman" w:cs="Times New Roman"/>
        </w:rPr>
        <w:t xml:space="preserve"> pagado</w:t>
      </w:r>
      <w:r w:rsidR="00C46E1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con dinero de las recaudaciones que el Ejecutivo obtiene del Hotel de Turismo.</w:t>
      </w:r>
    </w:p>
    <w:p w14:paraId="61908672" w14:textId="77777777" w:rsidR="006061CD" w:rsidRPr="00E90E47" w:rsidRDefault="006061CD" w:rsidP="006061CD">
      <w:pPr>
        <w:jc w:val="both"/>
        <w:rPr>
          <w:rFonts w:ascii="Times New Roman" w:hAnsi="Times New Roman" w:cs="Times New Roman"/>
        </w:rPr>
      </w:pPr>
      <w:r w:rsidRPr="00C65274">
        <w:rPr>
          <w:rFonts w:ascii="Times New Roman" w:hAnsi="Times New Roman" w:cs="Times New Roman"/>
          <w:b/>
        </w:rPr>
        <w:t>ARTÍCULO</w:t>
      </w:r>
      <w:r>
        <w:rPr>
          <w:rFonts w:ascii="Times New Roman" w:hAnsi="Times New Roman" w:cs="Times New Roman"/>
          <w:b/>
        </w:rPr>
        <w:t xml:space="preserve"> 4</w:t>
      </w:r>
      <w:r w:rsidRPr="00C6527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Concrétese. Publíquese. Cumplido, archívese. </w:t>
      </w:r>
    </w:p>
    <w:p w14:paraId="03D663A8" w14:textId="3D3B8076" w:rsidR="00452E9C" w:rsidRPr="006061CD" w:rsidRDefault="006061CD" w:rsidP="000D4F40">
      <w:pPr>
        <w:jc w:val="right"/>
      </w:pPr>
      <w:r>
        <w:rPr>
          <w:rFonts w:ascii="Times New Roman" w:hAnsi="Times New Roman" w:cs="Times New Roman"/>
        </w:rPr>
        <w:t>Concejo Deli</w:t>
      </w:r>
      <w:r w:rsidR="00DE4FB9">
        <w:rPr>
          <w:rFonts w:ascii="Times New Roman" w:hAnsi="Times New Roman" w:cs="Times New Roman"/>
        </w:rPr>
        <w:t>berante de Tilcara, 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agosto de 2024.</w:t>
      </w:r>
    </w:p>
    <w:sectPr w:rsidR="00452E9C" w:rsidRPr="006061CD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F0E5" w14:textId="77777777" w:rsidR="00DE41B9" w:rsidRDefault="00DE41B9" w:rsidP="00A90E61">
      <w:pPr>
        <w:spacing w:after="0" w:line="240" w:lineRule="auto"/>
      </w:pPr>
      <w:r>
        <w:separator/>
      </w:r>
    </w:p>
  </w:endnote>
  <w:endnote w:type="continuationSeparator" w:id="0">
    <w:p w14:paraId="78565D34" w14:textId="77777777" w:rsidR="00DE41B9" w:rsidRDefault="00DE41B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2F58" w14:textId="77777777" w:rsidR="00DE41B9" w:rsidRDefault="00DE41B9" w:rsidP="00A90E61">
      <w:pPr>
        <w:spacing w:after="0" w:line="240" w:lineRule="auto"/>
      </w:pPr>
      <w:r>
        <w:separator/>
      </w:r>
    </w:p>
  </w:footnote>
  <w:footnote w:type="continuationSeparator" w:id="0">
    <w:p w14:paraId="504521DA" w14:textId="77777777" w:rsidR="00DE41B9" w:rsidRDefault="00DE41B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6577" w14:textId="0547D4A3" w:rsidR="002366A1" w:rsidRDefault="000D4F40" w:rsidP="00B67C19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11E400DD">
          <wp:simplePos x="0" y="0"/>
          <wp:positionH relativeFrom="margin">
            <wp:posOffset>329184</wp:posOffset>
          </wp:positionH>
          <wp:positionV relativeFrom="paragraph">
            <wp:posOffset>-84074</wp:posOffset>
          </wp:positionV>
          <wp:extent cx="597408" cy="5978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8" cy="59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FBD93A9">
          <wp:simplePos x="0" y="0"/>
          <wp:positionH relativeFrom="column">
            <wp:posOffset>4393565</wp:posOffset>
          </wp:positionH>
          <wp:positionV relativeFrom="paragraph">
            <wp:posOffset>-90805</wp:posOffset>
          </wp:positionV>
          <wp:extent cx="669925" cy="633730"/>
          <wp:effectExtent l="0" t="0" r="0" b="0"/>
          <wp:wrapThrough wrapText="bothSides">
            <wp:wrapPolygon edited="0">
              <wp:start x="0" y="0"/>
              <wp:lineTo x="0" y="20778"/>
              <wp:lineTo x="20883" y="20778"/>
              <wp:lineTo x="20883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F50">
      <w:rPr>
        <w:b/>
      </w:rPr>
      <w:t xml:space="preserve">                                         </w:t>
    </w:r>
    <w:r w:rsidR="00CF65D7" w:rsidRPr="00CF65D7">
      <w:rPr>
        <w:b/>
      </w:rPr>
      <w:t>CONCEJO DELIBERANTE de la</w:t>
    </w:r>
  </w:p>
  <w:p w14:paraId="04FB841D" w14:textId="5FABE5FD" w:rsidR="00CF65D7" w:rsidRPr="00CF65D7" w:rsidRDefault="00EF3F50" w:rsidP="00EF3F5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 </w:t>
    </w:r>
    <w:r w:rsidR="00CF65D7" w:rsidRPr="00CF65D7">
      <w:rPr>
        <w:b/>
      </w:rPr>
      <w:t>MUNICIPALIDAD de TILCARA</w:t>
    </w:r>
  </w:p>
  <w:p w14:paraId="40080601" w14:textId="5D48FE84" w:rsidR="00A90E61" w:rsidRDefault="00EF3F50" w:rsidP="00B67C19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14:paraId="5458F02F" w14:textId="77777777" w:rsidR="00D41F29" w:rsidRPr="00D41F29" w:rsidRDefault="00D41F29" w:rsidP="00B67C19">
    <w:pPr>
      <w:pStyle w:val="Encabezado"/>
      <w:ind w:left="-709"/>
      <w:jc w:val="center"/>
      <w:rPr>
        <w:sz w:val="10"/>
        <w:szCs w:val="10"/>
      </w:rPr>
    </w:pPr>
  </w:p>
  <w:p w14:paraId="0EDB3A6B" w14:textId="551DC44B" w:rsidR="004B5A61" w:rsidRDefault="000D4F40" w:rsidP="000D4F40">
    <w:pPr>
      <w:spacing w:line="240" w:lineRule="auto"/>
      <w:rPr>
        <w:rFonts w:ascii="Arial" w:eastAsia="Georgia" w:hAnsi="Arial" w:cs="Arial"/>
        <w:b/>
      </w:rPr>
    </w:pPr>
    <w:r>
      <w:rPr>
        <w:rFonts w:ascii="Bahnschrift SemiBold Condensed" w:hAnsi="Bahnschrift SemiBold Condensed"/>
        <w:b/>
        <w:sz w:val="16"/>
        <w:szCs w:val="16"/>
      </w:rPr>
      <w:t xml:space="preserve">                                                              </w:t>
    </w:r>
    <w:proofErr w:type="gramStart"/>
    <w:r w:rsidR="00D41F29" w:rsidRPr="006061CD">
      <w:rPr>
        <w:rFonts w:ascii="Bahnschrift SemiBold Condensed" w:hAnsi="Bahnschrift SemiBold Condensed"/>
        <w:b/>
        <w:sz w:val="16"/>
        <w:szCs w:val="16"/>
      </w:rPr>
      <w:t>-“</w:t>
    </w:r>
    <w:proofErr w:type="gramEnd"/>
    <w:r w:rsidR="00D41F29" w:rsidRPr="006061CD">
      <w:rPr>
        <w:rFonts w:ascii="Bahnschrift SemiBold Condensed" w:hAnsi="Bahnschrift SemiBold Condensed"/>
        <w:b/>
        <w:sz w:val="16"/>
        <w:szCs w:val="16"/>
      </w:rPr>
      <w:t>2024- Bodas de Oro de la Escuela Normal de Tilcara Dr. Eduardo Casanova”-</w:t>
    </w:r>
    <w:r w:rsidR="004B5A61" w:rsidRPr="00D41F29">
      <w:rPr>
        <w:rFonts w:ascii="Arial" w:eastAsia="Georgia" w:hAnsi="Arial" w:cs="Arial"/>
        <w:b/>
        <w:sz w:val="18"/>
        <w:szCs w:val="18"/>
      </w:rPr>
      <w:t>_______________________________________________________________</w:t>
    </w:r>
    <w:r w:rsidR="00D41F29">
      <w:rPr>
        <w:rFonts w:ascii="Arial" w:eastAsia="Georgia" w:hAnsi="Arial" w:cs="Arial"/>
        <w:b/>
        <w:sz w:val="18"/>
        <w:szCs w:val="18"/>
      </w:rPr>
      <w:t>__________________</w:t>
    </w:r>
    <w:r w:rsidR="004B5A61" w:rsidRPr="00D41F29">
      <w:rPr>
        <w:rFonts w:ascii="Arial" w:eastAsia="Georgia" w:hAnsi="Arial" w:cs="Arial"/>
        <w:b/>
        <w:sz w:val="18"/>
        <w:szCs w:val="18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96A70"/>
    <w:rsid w:val="000C363F"/>
    <w:rsid w:val="000C3F3E"/>
    <w:rsid w:val="000D4F40"/>
    <w:rsid w:val="000D65E6"/>
    <w:rsid w:val="000E33B2"/>
    <w:rsid w:val="000E3939"/>
    <w:rsid w:val="000E3973"/>
    <w:rsid w:val="000F6DBA"/>
    <w:rsid w:val="001042F7"/>
    <w:rsid w:val="00112A2D"/>
    <w:rsid w:val="0012256C"/>
    <w:rsid w:val="00125446"/>
    <w:rsid w:val="00162CF9"/>
    <w:rsid w:val="00166B92"/>
    <w:rsid w:val="0018060E"/>
    <w:rsid w:val="00182AE4"/>
    <w:rsid w:val="001B083B"/>
    <w:rsid w:val="001B5F55"/>
    <w:rsid w:val="001C01B3"/>
    <w:rsid w:val="001C08EF"/>
    <w:rsid w:val="001D3FA8"/>
    <w:rsid w:val="001F1D38"/>
    <w:rsid w:val="002366A1"/>
    <w:rsid w:val="00247796"/>
    <w:rsid w:val="00250DD7"/>
    <w:rsid w:val="00250F57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94EA5"/>
    <w:rsid w:val="00396F3E"/>
    <w:rsid w:val="003B5936"/>
    <w:rsid w:val="003E2298"/>
    <w:rsid w:val="003F5978"/>
    <w:rsid w:val="003F5B5E"/>
    <w:rsid w:val="004276BE"/>
    <w:rsid w:val="0043335F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E5996"/>
    <w:rsid w:val="004F2E55"/>
    <w:rsid w:val="004F41C1"/>
    <w:rsid w:val="004F510C"/>
    <w:rsid w:val="005049FB"/>
    <w:rsid w:val="00511CDF"/>
    <w:rsid w:val="00513305"/>
    <w:rsid w:val="00535340"/>
    <w:rsid w:val="00543756"/>
    <w:rsid w:val="00545192"/>
    <w:rsid w:val="0056047D"/>
    <w:rsid w:val="005666E5"/>
    <w:rsid w:val="005751FB"/>
    <w:rsid w:val="00580767"/>
    <w:rsid w:val="00585008"/>
    <w:rsid w:val="00587C5B"/>
    <w:rsid w:val="0059120B"/>
    <w:rsid w:val="005975EC"/>
    <w:rsid w:val="005A3946"/>
    <w:rsid w:val="005A666D"/>
    <w:rsid w:val="005B78E1"/>
    <w:rsid w:val="005D5758"/>
    <w:rsid w:val="006016D6"/>
    <w:rsid w:val="006019B9"/>
    <w:rsid w:val="00605C14"/>
    <w:rsid w:val="006061CD"/>
    <w:rsid w:val="00620C04"/>
    <w:rsid w:val="00644E60"/>
    <w:rsid w:val="00656EB2"/>
    <w:rsid w:val="00666596"/>
    <w:rsid w:val="00674AC0"/>
    <w:rsid w:val="00680CE2"/>
    <w:rsid w:val="006911E2"/>
    <w:rsid w:val="00695707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C49"/>
    <w:rsid w:val="007C55EA"/>
    <w:rsid w:val="007D52BC"/>
    <w:rsid w:val="007F0F15"/>
    <w:rsid w:val="007F4A8A"/>
    <w:rsid w:val="0082598A"/>
    <w:rsid w:val="008504DF"/>
    <w:rsid w:val="008515AE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42C3D"/>
    <w:rsid w:val="00947629"/>
    <w:rsid w:val="0099648E"/>
    <w:rsid w:val="009C0105"/>
    <w:rsid w:val="009F1961"/>
    <w:rsid w:val="00A03967"/>
    <w:rsid w:val="00A102FA"/>
    <w:rsid w:val="00A122EA"/>
    <w:rsid w:val="00A212F8"/>
    <w:rsid w:val="00A30598"/>
    <w:rsid w:val="00A52993"/>
    <w:rsid w:val="00A530FE"/>
    <w:rsid w:val="00A61525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F185C"/>
    <w:rsid w:val="00B06F04"/>
    <w:rsid w:val="00B20C7E"/>
    <w:rsid w:val="00B2138E"/>
    <w:rsid w:val="00B26FDE"/>
    <w:rsid w:val="00B30D5E"/>
    <w:rsid w:val="00B67C19"/>
    <w:rsid w:val="00B71992"/>
    <w:rsid w:val="00B80833"/>
    <w:rsid w:val="00B93B80"/>
    <w:rsid w:val="00BA1FA4"/>
    <w:rsid w:val="00BA4BAD"/>
    <w:rsid w:val="00BC3642"/>
    <w:rsid w:val="00BE62B2"/>
    <w:rsid w:val="00BE7852"/>
    <w:rsid w:val="00C11310"/>
    <w:rsid w:val="00C17B80"/>
    <w:rsid w:val="00C24517"/>
    <w:rsid w:val="00C417B7"/>
    <w:rsid w:val="00C46E17"/>
    <w:rsid w:val="00C4782B"/>
    <w:rsid w:val="00C613D6"/>
    <w:rsid w:val="00C641D3"/>
    <w:rsid w:val="00C66E44"/>
    <w:rsid w:val="00C770FC"/>
    <w:rsid w:val="00C908F1"/>
    <w:rsid w:val="00C92E07"/>
    <w:rsid w:val="00C94A85"/>
    <w:rsid w:val="00CB5D9D"/>
    <w:rsid w:val="00CC3C27"/>
    <w:rsid w:val="00CC6C74"/>
    <w:rsid w:val="00CC7333"/>
    <w:rsid w:val="00CC7DE0"/>
    <w:rsid w:val="00CD14F5"/>
    <w:rsid w:val="00CF65D7"/>
    <w:rsid w:val="00D11A85"/>
    <w:rsid w:val="00D2178A"/>
    <w:rsid w:val="00D23C92"/>
    <w:rsid w:val="00D32FB2"/>
    <w:rsid w:val="00D41F29"/>
    <w:rsid w:val="00D5470E"/>
    <w:rsid w:val="00D56E37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E8"/>
    <w:rsid w:val="00DC6BEC"/>
    <w:rsid w:val="00DD0346"/>
    <w:rsid w:val="00DD43F1"/>
    <w:rsid w:val="00DD465C"/>
    <w:rsid w:val="00DE41B9"/>
    <w:rsid w:val="00DE4FB9"/>
    <w:rsid w:val="00E45A19"/>
    <w:rsid w:val="00E757E3"/>
    <w:rsid w:val="00E811F5"/>
    <w:rsid w:val="00E91CDD"/>
    <w:rsid w:val="00EA6700"/>
    <w:rsid w:val="00EC575D"/>
    <w:rsid w:val="00ED0039"/>
    <w:rsid w:val="00ED45BB"/>
    <w:rsid w:val="00EF3F50"/>
    <w:rsid w:val="00EF4509"/>
    <w:rsid w:val="00EF638E"/>
    <w:rsid w:val="00F154BE"/>
    <w:rsid w:val="00F30270"/>
    <w:rsid w:val="00F35115"/>
    <w:rsid w:val="00F362B8"/>
    <w:rsid w:val="00F36740"/>
    <w:rsid w:val="00F37670"/>
    <w:rsid w:val="00F45CCC"/>
    <w:rsid w:val="00F65915"/>
    <w:rsid w:val="00F87143"/>
    <w:rsid w:val="00F97B3C"/>
    <w:rsid w:val="00FB4ABD"/>
    <w:rsid w:val="00FD0E80"/>
    <w:rsid w:val="00FD2A94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6061CD"/>
    <w:pPr>
      <w:widowControl w:val="0"/>
      <w:autoSpaceDE w:val="0"/>
      <w:autoSpaceDN w:val="0"/>
      <w:spacing w:after="0" w:line="240" w:lineRule="auto"/>
      <w:ind w:left="16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61C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38AB-29B0-4EA1-AA5B-BF502989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147</cp:revision>
  <cp:lastPrinted>2024-08-16T14:18:00Z</cp:lastPrinted>
  <dcterms:created xsi:type="dcterms:W3CDTF">2024-06-02T14:57:00Z</dcterms:created>
  <dcterms:modified xsi:type="dcterms:W3CDTF">2024-08-28T15:04:00Z</dcterms:modified>
</cp:coreProperties>
</file>