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72DDB7B6" w:rsidR="00E7630A" w:rsidRDefault="004B7FB7" w:rsidP="001F0F8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N°8</w:t>
      </w:r>
      <w:r w:rsidR="00CF27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A66FF" w:rsidRPr="001F0F8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6853180A" w14:textId="77777777" w:rsidR="001F0F85" w:rsidRPr="001F0F85" w:rsidRDefault="001F0F85" w:rsidP="001F0F85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F6A28C6" w14:textId="2838AC36" w:rsidR="00E7630A" w:rsidRPr="001F0F85" w:rsidRDefault="004A66FF" w:rsidP="001F0F8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F85">
        <w:rPr>
          <w:rFonts w:ascii="Times New Roman" w:hAnsi="Times New Roman" w:cs="Times New Roman"/>
          <w:b/>
          <w:sz w:val="20"/>
          <w:szCs w:val="20"/>
        </w:rPr>
        <w:t>(</w:t>
      </w:r>
      <w:r w:rsidR="009750DB" w:rsidRPr="001F0F85">
        <w:rPr>
          <w:rFonts w:ascii="Times New Roman" w:hAnsi="Times New Roman" w:cs="Times New Roman"/>
          <w:b/>
          <w:sz w:val="20"/>
          <w:szCs w:val="20"/>
        </w:rPr>
        <w:t>Ref.</w:t>
      </w:r>
      <w:r w:rsidR="00D61AED">
        <w:rPr>
          <w:rFonts w:ascii="Times New Roman" w:hAnsi="Times New Roman" w:cs="Times New Roman"/>
          <w:b/>
          <w:sz w:val="20"/>
          <w:szCs w:val="20"/>
        </w:rPr>
        <w:t>: Arreglo de veredas en el casco céntrico</w:t>
      </w:r>
      <w:r w:rsidRPr="001F0F85">
        <w:rPr>
          <w:rFonts w:ascii="Times New Roman" w:hAnsi="Times New Roman" w:cs="Times New Roman"/>
          <w:b/>
          <w:sz w:val="20"/>
          <w:szCs w:val="20"/>
        </w:rPr>
        <w:t>)</w:t>
      </w:r>
    </w:p>
    <w:p w14:paraId="3FFDA4BC" w14:textId="1C2B44BC" w:rsidR="001F0F85" w:rsidRPr="001F0F85" w:rsidRDefault="001A6CCA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538E1BB" w14:textId="4376CF5B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C9">
        <w:rPr>
          <w:rFonts w:ascii="Times New Roman" w:hAnsi="Times New Roman" w:cs="Times New Roman"/>
          <w:b/>
          <w:sz w:val="24"/>
          <w:szCs w:val="24"/>
        </w:rPr>
        <w:t>VISTO</w:t>
      </w:r>
      <w:r w:rsidR="009750DB">
        <w:rPr>
          <w:rFonts w:ascii="Times New Roman" w:hAnsi="Times New Roman" w:cs="Times New Roman"/>
          <w:b/>
          <w:sz w:val="24"/>
          <w:szCs w:val="24"/>
        </w:rPr>
        <w:t>:</w:t>
      </w:r>
    </w:p>
    <w:p w14:paraId="0238992E" w14:textId="0B727C04" w:rsidR="00EC53C9" w:rsidRDefault="00EC53C9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3C9">
        <w:rPr>
          <w:rFonts w:ascii="Times New Roman" w:hAnsi="Times New Roman" w:cs="Times New Roman"/>
          <w:sz w:val="24"/>
          <w:szCs w:val="24"/>
        </w:rPr>
        <w:t>La</w:t>
      </w:r>
      <w:r w:rsidR="007C7804">
        <w:rPr>
          <w:rFonts w:ascii="Times New Roman" w:hAnsi="Times New Roman" w:cs="Times New Roman"/>
          <w:sz w:val="24"/>
          <w:szCs w:val="24"/>
        </w:rPr>
        <w:t xml:space="preserve">s facultades conferidas por la </w:t>
      </w:r>
      <w:r w:rsidRPr="00EC53C9">
        <w:rPr>
          <w:rFonts w:ascii="Times New Roman" w:hAnsi="Times New Roman" w:cs="Times New Roman"/>
          <w:sz w:val="24"/>
          <w:szCs w:val="24"/>
        </w:rPr>
        <w:t>Ley Orgánica de los Municipios N°4466/89 y Reglamento Interno del Honorable Concejo Deliberante de la Municipalidad de Tilcara.</w:t>
      </w:r>
    </w:p>
    <w:p w14:paraId="50592FCF" w14:textId="10EB3291" w:rsidR="00EC53C9" w:rsidRPr="007C017C" w:rsidRDefault="000E2628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A608BC" w14:textId="11CD5C04" w:rsidR="00EC53C9" w:rsidRDefault="009750D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05032CAD" w14:textId="6E1C65B5" w:rsidR="00B10517" w:rsidRDefault="00B10517" w:rsidP="007C780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es </w:t>
      </w:r>
      <w:r w:rsidR="007C7804">
        <w:rPr>
          <w:rFonts w:ascii="Times New Roman" w:hAnsi="Times New Roman" w:cs="Times New Roman"/>
          <w:sz w:val="24"/>
          <w:szCs w:val="24"/>
        </w:rPr>
        <w:t xml:space="preserve">obligación del Poder Ejecutivo considerar las voces de los vecinos y atender sus pedidos; especialmente a los adultos </w:t>
      </w:r>
      <w:r w:rsidR="00F9103E">
        <w:rPr>
          <w:rFonts w:ascii="Times New Roman" w:hAnsi="Times New Roman" w:cs="Times New Roman"/>
          <w:sz w:val="24"/>
          <w:szCs w:val="24"/>
        </w:rPr>
        <w:t xml:space="preserve">mayores, quienes transitan por el casco céntrico y se encuentran con muchas dificultades para poder caminar debido al mal estado de las veredas. </w:t>
      </w:r>
    </w:p>
    <w:p w14:paraId="327EF55A" w14:textId="3E181A57" w:rsidR="00F9103E" w:rsidRDefault="00F9103E" w:rsidP="00F9103E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en reiteradas oportunidades se hicieron pedidos, notas, minutas, para que el Municipio proceda al arreglo de las veredas, sin tener respuesta alguna hasta la fecha. </w:t>
      </w:r>
    </w:p>
    <w:p w14:paraId="3DB7452F" w14:textId="301C2967" w:rsidR="00F9103E" w:rsidRPr="00F53BC6" w:rsidRDefault="00F9103E" w:rsidP="00F9103E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no son grandes trabajos y podrían coordinar acciones con los frentistas para considerar la inversión que demande el arreglo de las veredas. </w:t>
      </w:r>
    </w:p>
    <w:p w14:paraId="0E143FF8" w14:textId="53196F3D" w:rsidR="00EC53C9" w:rsidRPr="00E34A1E" w:rsidRDefault="00EC53C9" w:rsidP="00E34A1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1E"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39E6B3AF" w14:textId="7F488548" w:rsidR="00EC53C9" w:rsidRPr="00E34A1E" w:rsidRDefault="00EC53C9" w:rsidP="00E34A1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1E">
        <w:rPr>
          <w:rFonts w:ascii="Times New Roman" w:hAnsi="Times New Roman" w:cs="Times New Roman"/>
          <w:b/>
          <w:sz w:val="24"/>
          <w:szCs w:val="24"/>
        </w:rPr>
        <w:t>EL CONCEJO DELIBERANTE DE LA CIUDAD DE TILCARA, EN USO DE LAS ATRIBUCIONES QUE LE CONFIERE LA LEY ORGANICA DE LOS MUNICIPIOS N 4466/89 SANCION</w:t>
      </w:r>
      <w:r w:rsidR="00C902CE" w:rsidRPr="00E34A1E">
        <w:rPr>
          <w:rFonts w:ascii="Times New Roman" w:hAnsi="Times New Roman" w:cs="Times New Roman"/>
          <w:b/>
          <w:sz w:val="24"/>
          <w:szCs w:val="24"/>
        </w:rPr>
        <w:t>A LA MINUT</w:t>
      </w:r>
      <w:r w:rsidR="00CF2784">
        <w:rPr>
          <w:rFonts w:ascii="Times New Roman" w:hAnsi="Times New Roman" w:cs="Times New Roman"/>
          <w:b/>
          <w:sz w:val="24"/>
          <w:szCs w:val="24"/>
        </w:rPr>
        <w:t>A DE COMUNICACION N°85</w:t>
      </w:r>
      <w:r w:rsidRPr="00E34A1E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3991B026" w14:textId="77777777" w:rsidR="00E34A1E" w:rsidRPr="00B74DDB" w:rsidRDefault="00E34A1E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1CC4BD" w14:textId="19E27CCF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37E">
        <w:rPr>
          <w:rFonts w:ascii="Times New Roman" w:hAnsi="Times New Roman" w:cs="Times New Roman"/>
          <w:sz w:val="24"/>
          <w:szCs w:val="24"/>
        </w:rPr>
        <w:t xml:space="preserve">Solicitase al Titular del Ejecutivo Municipal </w:t>
      </w:r>
      <w:r w:rsidR="00B73E8B">
        <w:rPr>
          <w:rFonts w:ascii="Times New Roman" w:hAnsi="Times New Roman" w:cs="Times New Roman"/>
          <w:sz w:val="24"/>
          <w:szCs w:val="24"/>
        </w:rPr>
        <w:t xml:space="preserve">que </w:t>
      </w:r>
      <w:r w:rsidR="0014073E">
        <w:rPr>
          <w:rFonts w:ascii="Times New Roman" w:hAnsi="Times New Roman" w:cs="Times New Roman"/>
          <w:sz w:val="24"/>
          <w:szCs w:val="24"/>
        </w:rPr>
        <w:t>en conjunto con la Secretaría de Obras y Servicios Públicos procedan a gestionar el arreglo de las veredas</w:t>
      </w:r>
      <w:bookmarkStart w:id="0" w:name="_GoBack"/>
      <w:bookmarkEnd w:id="0"/>
      <w:r w:rsidR="0014073E">
        <w:rPr>
          <w:rFonts w:ascii="Times New Roman" w:hAnsi="Times New Roman" w:cs="Times New Roman"/>
          <w:sz w:val="24"/>
          <w:szCs w:val="24"/>
        </w:rPr>
        <w:t xml:space="preserve">, en especial las del casco céntrico. Por ejemplo: la vereda de calle Lavalle, entre Rivadavia y Bolívar. </w:t>
      </w:r>
    </w:p>
    <w:p w14:paraId="57CE21BB" w14:textId="72708BE0" w:rsidR="0014073E" w:rsidRPr="00AF06AE" w:rsidRDefault="00EC53C9" w:rsidP="0014073E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2</w:t>
      </w:r>
      <w:r w:rsidR="0014073E">
        <w:rPr>
          <w:rFonts w:ascii="Times New Roman" w:hAnsi="Times New Roman" w:cs="Times New Roman"/>
          <w:sz w:val="24"/>
          <w:szCs w:val="24"/>
        </w:rPr>
        <w:t xml:space="preserve">|°: </w:t>
      </w:r>
      <w:r w:rsidR="0014073E">
        <w:rPr>
          <w:rFonts w:ascii="Times New Roman" w:hAnsi="Times New Roman" w:cs="Times New Roman"/>
          <w:sz w:val="24"/>
          <w:szCs w:val="24"/>
        </w:rPr>
        <w:t xml:space="preserve">Se dé a conocer al Ejecutivo Municipal. Publíquese. Cumplido, archívese. </w:t>
      </w:r>
    </w:p>
    <w:p w14:paraId="7D9E1885" w14:textId="0E2AF799" w:rsidR="001F0F85" w:rsidRDefault="001F0F85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B042" w14:textId="3FE0F92A" w:rsidR="00FD06FB" w:rsidRPr="009F7373" w:rsidRDefault="001F0F85" w:rsidP="007C017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D51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41B5" w:rsidRPr="009F7373">
        <w:rPr>
          <w:rFonts w:ascii="Times New Roman" w:hAnsi="Times New Roman" w:cs="Times New Roman"/>
          <w:sz w:val="24"/>
          <w:szCs w:val="24"/>
        </w:rPr>
        <w:t>C</w:t>
      </w:r>
      <w:r w:rsidR="00C71C06" w:rsidRPr="009F7373">
        <w:rPr>
          <w:rFonts w:ascii="Times New Roman" w:hAnsi="Times New Roman" w:cs="Times New Roman"/>
          <w:sz w:val="24"/>
          <w:szCs w:val="24"/>
        </w:rPr>
        <w:t>o</w:t>
      </w:r>
      <w:r w:rsidR="009750DB">
        <w:rPr>
          <w:rFonts w:ascii="Times New Roman" w:hAnsi="Times New Roman" w:cs="Times New Roman"/>
          <w:sz w:val="24"/>
          <w:szCs w:val="24"/>
        </w:rPr>
        <w:t xml:space="preserve">ncejo </w:t>
      </w:r>
      <w:r>
        <w:rPr>
          <w:rFonts w:ascii="Times New Roman" w:hAnsi="Times New Roman" w:cs="Times New Roman"/>
          <w:sz w:val="24"/>
          <w:szCs w:val="24"/>
        </w:rPr>
        <w:t xml:space="preserve">Deliberante de Tilcara, </w:t>
      </w:r>
      <w:r w:rsidR="006146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diciembre </w:t>
      </w:r>
      <w:r w:rsidR="003341B5" w:rsidRPr="009F7373">
        <w:rPr>
          <w:rFonts w:ascii="Times New Roman" w:hAnsi="Times New Roman" w:cs="Times New Roman"/>
          <w:sz w:val="24"/>
          <w:szCs w:val="24"/>
        </w:rPr>
        <w:t>de 2024.</w:t>
      </w:r>
    </w:p>
    <w:sectPr w:rsidR="00FD06FB" w:rsidRPr="009F7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987B" w14:textId="77777777" w:rsidR="00630A74" w:rsidRDefault="00630A74" w:rsidP="00D63C6D">
      <w:pPr>
        <w:spacing w:after="0" w:line="240" w:lineRule="auto"/>
      </w:pPr>
      <w:r>
        <w:separator/>
      </w:r>
    </w:p>
  </w:endnote>
  <w:endnote w:type="continuationSeparator" w:id="0">
    <w:p w14:paraId="69756957" w14:textId="77777777" w:rsidR="00630A74" w:rsidRDefault="00630A74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1C6E" w14:textId="77777777" w:rsidR="00630A74" w:rsidRDefault="00630A74" w:rsidP="00D63C6D">
      <w:pPr>
        <w:spacing w:after="0" w:line="240" w:lineRule="auto"/>
      </w:pPr>
      <w:r>
        <w:separator/>
      </w:r>
    </w:p>
  </w:footnote>
  <w:footnote w:type="continuationSeparator" w:id="0">
    <w:p w14:paraId="6CA44B35" w14:textId="77777777" w:rsidR="00630A74" w:rsidRDefault="00630A74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0B3053"/>
    <w:rsid w:val="000D763B"/>
    <w:rsid w:val="000E2628"/>
    <w:rsid w:val="00110F10"/>
    <w:rsid w:val="001120D8"/>
    <w:rsid w:val="001254BA"/>
    <w:rsid w:val="0014073E"/>
    <w:rsid w:val="00146A3E"/>
    <w:rsid w:val="0019237E"/>
    <w:rsid w:val="001940A0"/>
    <w:rsid w:val="001A6CCA"/>
    <w:rsid w:val="001F0F85"/>
    <w:rsid w:val="001F18A0"/>
    <w:rsid w:val="00210068"/>
    <w:rsid w:val="0026529A"/>
    <w:rsid w:val="002B3BB9"/>
    <w:rsid w:val="002B4911"/>
    <w:rsid w:val="002B69CF"/>
    <w:rsid w:val="002F1C47"/>
    <w:rsid w:val="003252D9"/>
    <w:rsid w:val="003330CB"/>
    <w:rsid w:val="003341B5"/>
    <w:rsid w:val="00355D6A"/>
    <w:rsid w:val="003678BC"/>
    <w:rsid w:val="00394923"/>
    <w:rsid w:val="003A4779"/>
    <w:rsid w:val="003E492D"/>
    <w:rsid w:val="003E4D60"/>
    <w:rsid w:val="00425950"/>
    <w:rsid w:val="00433D8C"/>
    <w:rsid w:val="00460036"/>
    <w:rsid w:val="004873B0"/>
    <w:rsid w:val="004A66FF"/>
    <w:rsid w:val="004B35AC"/>
    <w:rsid w:val="004B7FB7"/>
    <w:rsid w:val="00531F00"/>
    <w:rsid w:val="00553B4E"/>
    <w:rsid w:val="00577223"/>
    <w:rsid w:val="005C1915"/>
    <w:rsid w:val="00610619"/>
    <w:rsid w:val="006146EF"/>
    <w:rsid w:val="00630A74"/>
    <w:rsid w:val="00642F66"/>
    <w:rsid w:val="006735B5"/>
    <w:rsid w:val="006D2DBB"/>
    <w:rsid w:val="006D61EC"/>
    <w:rsid w:val="006E6E66"/>
    <w:rsid w:val="006F3F62"/>
    <w:rsid w:val="007259D9"/>
    <w:rsid w:val="00780CF7"/>
    <w:rsid w:val="007C017C"/>
    <w:rsid w:val="007C7804"/>
    <w:rsid w:val="007F401D"/>
    <w:rsid w:val="008059E8"/>
    <w:rsid w:val="008525BE"/>
    <w:rsid w:val="00890E10"/>
    <w:rsid w:val="0089656B"/>
    <w:rsid w:val="008F3545"/>
    <w:rsid w:val="00914BBB"/>
    <w:rsid w:val="00931ACE"/>
    <w:rsid w:val="00946950"/>
    <w:rsid w:val="009750DB"/>
    <w:rsid w:val="009B12CD"/>
    <w:rsid w:val="009C7DBF"/>
    <w:rsid w:val="009F7373"/>
    <w:rsid w:val="00A04141"/>
    <w:rsid w:val="00AC1DD5"/>
    <w:rsid w:val="00AC52FD"/>
    <w:rsid w:val="00AD46B6"/>
    <w:rsid w:val="00AF06AE"/>
    <w:rsid w:val="00B0452B"/>
    <w:rsid w:val="00B10517"/>
    <w:rsid w:val="00B243FE"/>
    <w:rsid w:val="00B73E8B"/>
    <w:rsid w:val="00B74DDB"/>
    <w:rsid w:val="00B800EF"/>
    <w:rsid w:val="00BD2C77"/>
    <w:rsid w:val="00C22C18"/>
    <w:rsid w:val="00C34AB7"/>
    <w:rsid w:val="00C71C06"/>
    <w:rsid w:val="00C902CE"/>
    <w:rsid w:val="00CF2784"/>
    <w:rsid w:val="00D05948"/>
    <w:rsid w:val="00D30756"/>
    <w:rsid w:val="00D45A8C"/>
    <w:rsid w:val="00D46DA8"/>
    <w:rsid w:val="00D52855"/>
    <w:rsid w:val="00D61AED"/>
    <w:rsid w:val="00D63C6D"/>
    <w:rsid w:val="00DA7541"/>
    <w:rsid w:val="00DB6DA5"/>
    <w:rsid w:val="00E273BC"/>
    <w:rsid w:val="00E34A1E"/>
    <w:rsid w:val="00E34FEB"/>
    <w:rsid w:val="00E36414"/>
    <w:rsid w:val="00E4034C"/>
    <w:rsid w:val="00E74082"/>
    <w:rsid w:val="00E743F5"/>
    <w:rsid w:val="00E7630A"/>
    <w:rsid w:val="00E90CAF"/>
    <w:rsid w:val="00EC4F6D"/>
    <w:rsid w:val="00EC53C9"/>
    <w:rsid w:val="00ED5105"/>
    <w:rsid w:val="00F245F3"/>
    <w:rsid w:val="00F53BC6"/>
    <w:rsid w:val="00F9103E"/>
    <w:rsid w:val="00FD06FB"/>
    <w:rsid w:val="00FD5BD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71C06"/>
    <w:pPr>
      <w:widowControl w:val="0"/>
      <w:autoSpaceDE w:val="0"/>
      <w:autoSpaceDN w:val="0"/>
      <w:spacing w:after="0" w:line="240" w:lineRule="auto"/>
      <w:ind w:left="520" w:hanging="36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0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63</cp:revision>
  <dcterms:created xsi:type="dcterms:W3CDTF">2024-11-29T04:35:00Z</dcterms:created>
  <dcterms:modified xsi:type="dcterms:W3CDTF">2024-12-19T13:28:00Z</dcterms:modified>
</cp:coreProperties>
</file>