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2AD3" w14:textId="77777777" w:rsidR="00A76060" w:rsidRPr="00CD2F71" w:rsidRDefault="00A76060" w:rsidP="00A76060">
      <w:pPr>
        <w:ind w:left="2124"/>
        <w:rPr>
          <w:b/>
          <w:bCs/>
        </w:rPr>
      </w:pPr>
      <w:r>
        <w:t xml:space="preserve">                  </w:t>
      </w:r>
      <w:r w:rsidRPr="00CD2F71">
        <w:rPr>
          <w:b/>
          <w:bCs/>
        </w:rPr>
        <w:t>ORDENANZA 09/04</w:t>
      </w:r>
    </w:p>
    <w:p w14:paraId="5B72B5FF" w14:textId="77777777" w:rsidR="00A76060" w:rsidRDefault="00A76060" w:rsidP="00A76060"/>
    <w:p w14:paraId="5ABCCD34" w14:textId="77777777" w:rsidR="00A76060" w:rsidRPr="00CD2F71" w:rsidRDefault="00A76060" w:rsidP="00A76060">
      <w:pPr>
        <w:rPr>
          <w:b/>
          <w:bCs/>
        </w:rPr>
      </w:pPr>
      <w:r w:rsidRPr="00CD2F71">
        <w:rPr>
          <w:b/>
          <w:bCs/>
        </w:rPr>
        <w:t>VISTO:</w:t>
      </w:r>
    </w:p>
    <w:p w14:paraId="18192E5E" w14:textId="77777777" w:rsidR="00A76060" w:rsidRDefault="00A76060" w:rsidP="00A76060"/>
    <w:p w14:paraId="191483E6" w14:textId="4B71F5A5" w:rsidR="00A76060" w:rsidRDefault="00A76060" w:rsidP="00A76060">
      <w:r>
        <w:t>Lo acontecido el año anterior referente a la construcción del salón en el Hotel de turismo semi- construido, y</w:t>
      </w:r>
      <w:r>
        <w:t>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314C76D" w14:textId="77777777" w:rsidR="00A76060" w:rsidRDefault="00A76060" w:rsidP="00A76060"/>
    <w:p w14:paraId="0F337545" w14:textId="77777777" w:rsidR="00A76060" w:rsidRPr="00CD2F71" w:rsidRDefault="00A76060" w:rsidP="00A76060">
      <w:pPr>
        <w:rPr>
          <w:b/>
          <w:bCs/>
        </w:rPr>
      </w:pPr>
      <w:r w:rsidRPr="00CD2F71">
        <w:rPr>
          <w:b/>
          <w:bCs/>
        </w:rPr>
        <w:t>CONSIDERANDO:</w:t>
      </w:r>
    </w:p>
    <w:p w14:paraId="44269548" w14:textId="77777777" w:rsidR="00A76060" w:rsidRDefault="00A76060" w:rsidP="00A76060"/>
    <w:p w14:paraId="1739D45C" w14:textId="6D9CF6E2" w:rsidR="00A76060" w:rsidRDefault="00A76060" w:rsidP="00A76060">
      <w:r>
        <w:t xml:space="preserve">Que es necesario dar solución del mismo, por cuanto en nuestra localidad hay instituciones que necesitan hacer uso del espacio y así también la reconstrucción de la fachada, por lo cual el mismo no tienen relación con la cultura, y en uso de la facultades que nos confiere la Ley Orgánica de los Municipios </w:t>
      </w:r>
      <w:proofErr w:type="spellStart"/>
      <w:r>
        <w:t>N°</w:t>
      </w:r>
      <w:proofErr w:type="spellEnd"/>
      <w:r>
        <w:t xml:space="preserve"> 4466/89, por todo</w:t>
      </w:r>
      <w:r>
        <w:t xml:space="preserve"> </w:t>
      </w:r>
      <w:r>
        <w:t>ello…………………………………………………………</w:t>
      </w:r>
    </w:p>
    <w:p w14:paraId="209481CD" w14:textId="77777777" w:rsidR="00A76060" w:rsidRDefault="00A76060" w:rsidP="00A76060"/>
    <w:p w14:paraId="7C4447AC" w14:textId="77777777" w:rsidR="00A76060" w:rsidRPr="008911AC" w:rsidRDefault="00A76060" w:rsidP="00A76060">
      <w:pPr>
        <w:ind w:left="1416"/>
        <w:rPr>
          <w:b/>
          <w:bCs/>
        </w:rPr>
      </w:pPr>
      <w:r w:rsidRPr="008911AC">
        <w:rPr>
          <w:b/>
          <w:bCs/>
        </w:rPr>
        <w:t>EL CONCEJO DELIBERANTE DE LA MUNICIPALIDAD DE SAN FRANCISCO DE TILCARA SANCIONA LA SIGUIENTE ORDENANZA</w:t>
      </w:r>
    </w:p>
    <w:p w14:paraId="627E8625" w14:textId="77777777" w:rsidR="00A76060" w:rsidRDefault="00A76060" w:rsidP="00A76060"/>
    <w:p w14:paraId="2AED329A" w14:textId="77777777" w:rsidR="00A76060" w:rsidRPr="008911AC" w:rsidRDefault="00A76060" w:rsidP="00A76060">
      <w:pPr>
        <w:rPr>
          <w:b/>
          <w:bCs/>
        </w:rPr>
      </w:pPr>
      <w:r w:rsidRPr="008911AC">
        <w:rPr>
          <w:b/>
          <w:bCs/>
        </w:rPr>
        <w:t>ARTICULO 1ro:</w:t>
      </w:r>
    </w:p>
    <w:p w14:paraId="68BB0CC5" w14:textId="77777777" w:rsidR="00A76060" w:rsidRDefault="00A76060" w:rsidP="00A76060"/>
    <w:p w14:paraId="6AE5BEB3" w14:textId="77777777" w:rsidR="00A76060" w:rsidRDefault="00A76060" w:rsidP="00A76060">
      <w:r>
        <w:t>Concédase el espacio a través de un convenio, que pase por este Concejo Deliberante únicamente a: artistas nativos de nuestra región (alfareros, teleros, talabarteros, tejedores, pintores, escultores y otros).</w:t>
      </w:r>
    </w:p>
    <w:p w14:paraId="0AD1D0C4" w14:textId="77777777" w:rsidR="00A76060" w:rsidRDefault="00A76060" w:rsidP="00A76060"/>
    <w:p w14:paraId="2E42ACDF" w14:textId="77777777" w:rsidR="00A76060" w:rsidRPr="008911AC" w:rsidRDefault="00A76060" w:rsidP="00A76060">
      <w:pPr>
        <w:rPr>
          <w:b/>
          <w:bCs/>
        </w:rPr>
      </w:pPr>
      <w:r w:rsidRPr="008911AC">
        <w:rPr>
          <w:b/>
          <w:bCs/>
        </w:rPr>
        <w:t>ARTICULO 2do:</w:t>
      </w:r>
    </w:p>
    <w:p w14:paraId="4EEEAD4B" w14:textId="77777777" w:rsidR="00A76060" w:rsidRDefault="00A76060" w:rsidP="00A76060"/>
    <w:p w14:paraId="357AFE9F" w14:textId="77777777" w:rsidR="00A76060" w:rsidRDefault="00A76060" w:rsidP="00A76060">
      <w:r>
        <w:t>Modifíquese la fachada actual que tiene la construcción y realícese una conforme a los lineamientos del Hotel de Turismo.</w:t>
      </w:r>
    </w:p>
    <w:p w14:paraId="4A86F493" w14:textId="77777777" w:rsidR="00A76060" w:rsidRDefault="00A76060" w:rsidP="00A76060"/>
    <w:p w14:paraId="36618AF0" w14:textId="77777777" w:rsidR="00A76060" w:rsidRPr="008911AC" w:rsidRDefault="00A76060" w:rsidP="00A76060">
      <w:pPr>
        <w:rPr>
          <w:b/>
          <w:bCs/>
        </w:rPr>
      </w:pPr>
      <w:r w:rsidRPr="008911AC">
        <w:rPr>
          <w:b/>
          <w:bCs/>
        </w:rPr>
        <w:t>ARTICULO 3ro:</w:t>
      </w:r>
    </w:p>
    <w:p w14:paraId="571BE35E" w14:textId="77777777" w:rsidR="00A76060" w:rsidRDefault="00A76060" w:rsidP="00A76060"/>
    <w:p w14:paraId="63EE603E" w14:textId="77777777" w:rsidR="00A76060" w:rsidRDefault="00A76060" w:rsidP="00A76060">
      <w:r>
        <w:t>Notifíquese a las diferentes áreas de los Organismos internos del Municipio, cumplido archívese.</w:t>
      </w:r>
    </w:p>
    <w:p w14:paraId="4AEF1539" w14:textId="77777777" w:rsidR="00A76060" w:rsidRDefault="00A76060" w:rsidP="00A76060"/>
    <w:p w14:paraId="510DF85C" w14:textId="77777777" w:rsidR="00A76060" w:rsidRPr="008911AC" w:rsidRDefault="00A76060" w:rsidP="00A76060">
      <w:pPr>
        <w:rPr>
          <w:b/>
          <w:bCs/>
        </w:rPr>
      </w:pPr>
      <w:r w:rsidRPr="008911AC">
        <w:rPr>
          <w:b/>
          <w:bCs/>
        </w:rPr>
        <w:t>ARTICULO 4to:</w:t>
      </w:r>
    </w:p>
    <w:p w14:paraId="1FFDB44B" w14:textId="77777777" w:rsidR="00A76060" w:rsidRDefault="00A76060" w:rsidP="00A76060"/>
    <w:p w14:paraId="62FA770A" w14:textId="77777777" w:rsidR="00A76060" w:rsidRDefault="00A76060" w:rsidP="00A76060">
      <w:r>
        <w:t>De Forma.</w:t>
      </w:r>
    </w:p>
    <w:p w14:paraId="3DB593A6" w14:textId="77777777" w:rsidR="00A76060" w:rsidRDefault="00A76060" w:rsidP="00A76060"/>
    <w:p w14:paraId="79EE190C" w14:textId="77777777" w:rsidR="00A76060" w:rsidRPr="00CD5E89" w:rsidRDefault="00A76060" w:rsidP="00A76060">
      <w:pPr>
        <w:ind w:left="1416"/>
        <w:rPr>
          <w:b/>
          <w:bCs/>
        </w:rPr>
      </w:pPr>
      <w:r>
        <w:rPr>
          <w:b/>
          <w:bCs/>
        </w:rPr>
        <w:t xml:space="preserve">                                                              </w:t>
      </w:r>
      <w:r w:rsidRPr="00CD5E89">
        <w:rPr>
          <w:b/>
          <w:bCs/>
        </w:rPr>
        <w:t xml:space="preserve">Sala de Sesiones,05 de </w:t>
      </w:r>
      <w:proofErr w:type="gramStart"/>
      <w:r w:rsidRPr="00CD5E89">
        <w:rPr>
          <w:b/>
          <w:bCs/>
        </w:rPr>
        <w:t>Enero</w:t>
      </w:r>
      <w:proofErr w:type="gramEnd"/>
      <w:r w:rsidRPr="00CD5E89">
        <w:rPr>
          <w:b/>
          <w:bCs/>
        </w:rPr>
        <w:t xml:space="preserve"> del 2.004.-</w:t>
      </w:r>
    </w:p>
    <w:p w14:paraId="3E43E815" w14:textId="77777777" w:rsidR="00A76060" w:rsidRDefault="00A76060" w:rsidP="00A76060"/>
    <w:p w14:paraId="59AA26D5" w14:textId="77777777" w:rsidR="00A0384B" w:rsidRPr="0095395E" w:rsidRDefault="00A0384B" w:rsidP="0095395E"/>
    <w:sectPr w:rsidR="00A0384B" w:rsidRPr="0095395E" w:rsidSect="001B60CA">
      <w:headerReference w:type="default" r:id="rId8"/>
      <w:pgSz w:w="11906" w:h="16838"/>
      <w:pgMar w:top="226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77327" w14:textId="77777777" w:rsidR="008F25D0" w:rsidRDefault="008F25D0" w:rsidP="00A90E61">
      <w:pPr>
        <w:spacing w:after="0" w:line="240" w:lineRule="auto"/>
      </w:pPr>
      <w:r>
        <w:separator/>
      </w:r>
    </w:p>
  </w:endnote>
  <w:endnote w:type="continuationSeparator" w:id="0">
    <w:p w14:paraId="72E1EBF8" w14:textId="77777777" w:rsidR="008F25D0" w:rsidRDefault="008F25D0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89872" w14:textId="77777777" w:rsidR="008F25D0" w:rsidRDefault="008F25D0" w:rsidP="00A90E61">
      <w:pPr>
        <w:spacing w:after="0" w:line="240" w:lineRule="auto"/>
      </w:pPr>
      <w:r>
        <w:separator/>
      </w:r>
    </w:p>
  </w:footnote>
  <w:footnote w:type="continuationSeparator" w:id="0">
    <w:p w14:paraId="17F1F465" w14:textId="77777777" w:rsidR="008F25D0" w:rsidRDefault="008F25D0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17A1" w14:textId="77777777" w:rsidR="004070C0" w:rsidRPr="00CF65D7" w:rsidRDefault="002A3E59" w:rsidP="004070C0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 w:rsidRPr="001874C7">
      <w:rPr>
        <w:rFonts w:ascii="Times New Roman" w:eastAsia="Times New Roman" w:hAnsi="Calibri" w:cs="Times New Roman"/>
        <w:noProof/>
        <w:sz w:val="20"/>
        <w:szCs w:val="22"/>
        <w:lang w:eastAsia="es-AR"/>
      </w:rPr>
      <w:drawing>
        <wp:anchor distT="0" distB="0" distL="114300" distR="114300" simplePos="0" relativeHeight="251660288" behindDoc="0" locked="0" layoutInCell="1" allowOverlap="1" wp14:anchorId="38D3BCB1" wp14:editId="2DFAB56F">
          <wp:simplePos x="0" y="0"/>
          <wp:positionH relativeFrom="column">
            <wp:posOffset>4875530</wp:posOffset>
          </wp:positionH>
          <wp:positionV relativeFrom="paragraph">
            <wp:posOffset>-318770</wp:posOffset>
          </wp:positionV>
          <wp:extent cx="732790" cy="8001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0C0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060F22B8" wp14:editId="0DB39396">
          <wp:simplePos x="0" y="0"/>
          <wp:positionH relativeFrom="column">
            <wp:posOffset>38981</wp:posOffset>
          </wp:positionH>
          <wp:positionV relativeFrom="paragraph">
            <wp:posOffset>-218203</wp:posOffset>
          </wp:positionV>
          <wp:extent cx="681852" cy="682388"/>
          <wp:effectExtent l="0" t="0" r="4445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49" cy="682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0C0">
      <w:rPr>
        <w:b/>
      </w:rPr>
      <w:t xml:space="preserve">                                    </w:t>
    </w:r>
    <w:r w:rsidR="00CE0C55">
      <w:rPr>
        <w:b/>
      </w:rPr>
      <w:t xml:space="preserve">   </w:t>
    </w:r>
    <w:r w:rsidR="004070C0" w:rsidRPr="00CF65D7">
      <w:rPr>
        <w:b/>
      </w:rPr>
      <w:t>CONCEJO DELIBERANTE de la</w:t>
    </w:r>
    <w:r w:rsidR="004070C0">
      <w:rPr>
        <w:b/>
      </w:rPr>
      <w:t xml:space="preserve"> MU</w:t>
    </w:r>
    <w:r w:rsidR="004070C0" w:rsidRPr="00CF65D7">
      <w:rPr>
        <w:b/>
      </w:rPr>
      <w:t>NICIPALIDAD de TILCARA</w:t>
    </w:r>
  </w:p>
  <w:p w14:paraId="6B88558D" w14:textId="77777777" w:rsidR="004070C0" w:rsidRDefault="004070C0" w:rsidP="004070C0">
    <w:pPr>
      <w:pStyle w:val="Encabezado"/>
      <w:rPr>
        <w:b/>
      </w:rPr>
    </w:pPr>
    <w:r>
      <w:rPr>
        <w:b/>
      </w:rPr>
      <w:t xml:space="preserve"> </w:t>
    </w:r>
    <w:r>
      <w:rPr>
        <w:rFonts w:ascii="Times New Roman" w:eastAsia="Times New Roman" w:hAnsi="Calibri" w:cs="Times New Roman"/>
        <w:noProof/>
        <w:sz w:val="20"/>
        <w:szCs w:val="22"/>
        <w:lang w:eastAsia="es-AR"/>
      </w:rPr>
      <w:t xml:space="preserve">                   </w:t>
    </w:r>
  </w:p>
  <w:p w14:paraId="6846E8CC" w14:textId="77777777" w:rsidR="004070C0" w:rsidRDefault="002A3E59" w:rsidP="002A3E59">
    <w:pPr>
      <w:pStyle w:val="Encabezado"/>
      <w:ind w:left="-709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</w:t>
    </w:r>
    <w:r w:rsidR="00CE0C55">
      <w:rPr>
        <w:sz w:val="20"/>
        <w:szCs w:val="20"/>
      </w:rPr>
      <w:t xml:space="preserve">                  </w:t>
    </w:r>
    <w:r w:rsidR="004070C0" w:rsidRPr="002E7D29">
      <w:rPr>
        <w:sz w:val="20"/>
        <w:szCs w:val="20"/>
      </w:rPr>
      <w:t>Simón Bolívar 269 (4624) Tilcara – Provincia de Jujuy</w:t>
    </w:r>
  </w:p>
  <w:p w14:paraId="035DCD94" w14:textId="77777777" w:rsidR="004070C0" w:rsidRDefault="002A3E59" w:rsidP="004070C0">
    <w:pPr>
      <w:pStyle w:val="Encabezado"/>
      <w:ind w:left="-709"/>
      <w:jc w:val="center"/>
      <w:rPr>
        <w:rFonts w:ascii="Arial" w:eastAsia="Georgia" w:hAnsi="Arial" w:cs="Arial"/>
        <w:b/>
      </w:rPr>
    </w:pPr>
    <w:r w:rsidRPr="00E160C9">
      <w:rPr>
        <w:b/>
        <w:sz w:val="18"/>
        <w:szCs w:val="18"/>
      </w:rPr>
      <w:t xml:space="preserve">         </w:t>
    </w:r>
    <w:r w:rsidR="00CE0C55" w:rsidRPr="00E160C9">
      <w:rPr>
        <w:b/>
        <w:sz w:val="18"/>
        <w:szCs w:val="18"/>
      </w:rPr>
      <w:t xml:space="preserve"> </w:t>
    </w:r>
    <w:r w:rsidRPr="00E160C9">
      <w:rPr>
        <w:b/>
        <w:sz w:val="18"/>
        <w:szCs w:val="18"/>
      </w:rPr>
      <w:t xml:space="preserve">“2025- Año del décimo aniversario del reconocimiento de la Bandera Nacional de la Libertad Civil como símbolo Patrio </w:t>
    </w:r>
    <w:proofErr w:type="spellStart"/>
    <w:proofErr w:type="gramStart"/>
    <w:r w:rsidRPr="00E160C9">
      <w:rPr>
        <w:b/>
        <w:sz w:val="18"/>
        <w:szCs w:val="18"/>
      </w:rPr>
      <w:t>Hist</w:t>
    </w:r>
    <w:r w:rsidR="00E160C9">
      <w:rPr>
        <w:b/>
        <w:sz w:val="18"/>
        <w:szCs w:val="18"/>
      </w:rPr>
      <w:t>orico</w:t>
    </w:r>
    <w:proofErr w:type="spellEnd"/>
    <w:r w:rsidR="00E160C9">
      <w:rPr>
        <w:b/>
        <w:sz w:val="18"/>
        <w:szCs w:val="18"/>
      </w:rPr>
      <w:t>”</w:t>
    </w:r>
    <w:r w:rsidR="004070C0" w:rsidRPr="00D86D36">
      <w:rPr>
        <w:rFonts w:cs="Times New Roman"/>
        <w:b/>
        <w:sz w:val="16"/>
        <w:szCs w:val="16"/>
      </w:rPr>
      <w:t xml:space="preserve">   </w:t>
    </w:r>
    <w:proofErr w:type="gramEnd"/>
    <w:r w:rsidR="004070C0" w:rsidRPr="00D86D36">
      <w:rPr>
        <w:rFonts w:cs="Times New Roman"/>
        <w:b/>
        <w:sz w:val="16"/>
        <w:szCs w:val="16"/>
      </w:rPr>
      <w:t xml:space="preserve">            </w:t>
    </w:r>
    <w:r w:rsidR="004070C0">
      <w:rPr>
        <w:rFonts w:cs="Times New Roman"/>
        <w:b/>
        <w:sz w:val="16"/>
        <w:szCs w:val="16"/>
      </w:rPr>
      <w:t xml:space="preserve">                 </w:t>
    </w:r>
    <w:r w:rsidR="004070C0" w:rsidRPr="00D86D36">
      <w:rPr>
        <w:rFonts w:cs="Times New Roman"/>
        <w:b/>
        <w:sz w:val="16"/>
        <w:szCs w:val="16"/>
      </w:rPr>
      <w:t xml:space="preserve"> </w:t>
    </w:r>
    <w:r w:rsidR="004070C0">
      <w:rPr>
        <w:rFonts w:ascii="Arial" w:eastAsia="Georgia" w:hAnsi="Arial" w:cs="Arial"/>
        <w:b/>
      </w:rP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718E"/>
    <w:multiLevelType w:val="hybridMultilevel"/>
    <w:tmpl w:val="4D9CA8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A57"/>
    <w:multiLevelType w:val="multilevel"/>
    <w:tmpl w:val="4A96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56E03"/>
    <w:multiLevelType w:val="hybridMultilevel"/>
    <w:tmpl w:val="229AC5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AC1"/>
    <w:multiLevelType w:val="hybridMultilevel"/>
    <w:tmpl w:val="35009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7264"/>
    <w:multiLevelType w:val="hybridMultilevel"/>
    <w:tmpl w:val="B9489854"/>
    <w:lvl w:ilvl="0" w:tplc="56D22D6A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D56A2"/>
    <w:multiLevelType w:val="multilevel"/>
    <w:tmpl w:val="7F7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F2764"/>
    <w:multiLevelType w:val="multilevel"/>
    <w:tmpl w:val="C73A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54E1B"/>
    <w:multiLevelType w:val="hybridMultilevel"/>
    <w:tmpl w:val="01AA57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3229A"/>
    <w:multiLevelType w:val="multilevel"/>
    <w:tmpl w:val="280A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83BD4"/>
    <w:multiLevelType w:val="hybridMultilevel"/>
    <w:tmpl w:val="DEECC4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4341D"/>
    <w:multiLevelType w:val="multilevel"/>
    <w:tmpl w:val="F070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77785E"/>
    <w:multiLevelType w:val="multilevel"/>
    <w:tmpl w:val="F3D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4A3452"/>
    <w:multiLevelType w:val="multilevel"/>
    <w:tmpl w:val="D27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C217CE"/>
    <w:multiLevelType w:val="multilevel"/>
    <w:tmpl w:val="F97C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95E17"/>
    <w:multiLevelType w:val="multilevel"/>
    <w:tmpl w:val="A576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FE46F1"/>
    <w:multiLevelType w:val="multilevel"/>
    <w:tmpl w:val="C0EC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B6B87"/>
    <w:multiLevelType w:val="multilevel"/>
    <w:tmpl w:val="E140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D82C2E"/>
    <w:multiLevelType w:val="multilevel"/>
    <w:tmpl w:val="426A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4F4DC9"/>
    <w:multiLevelType w:val="hybridMultilevel"/>
    <w:tmpl w:val="0B46ED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F0517"/>
    <w:multiLevelType w:val="hybridMultilevel"/>
    <w:tmpl w:val="D5942B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15B08"/>
    <w:multiLevelType w:val="hybridMultilevel"/>
    <w:tmpl w:val="170C8F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27D27"/>
    <w:multiLevelType w:val="hybridMultilevel"/>
    <w:tmpl w:val="BD086B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095A"/>
    <w:multiLevelType w:val="hybridMultilevel"/>
    <w:tmpl w:val="F334D478"/>
    <w:lvl w:ilvl="0" w:tplc="2C0A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29" w15:restartNumberingAfterBreak="0">
    <w:nsid w:val="7C65116D"/>
    <w:multiLevelType w:val="multilevel"/>
    <w:tmpl w:val="5368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19"/>
  </w:num>
  <w:num w:numId="5">
    <w:abstractNumId w:val="10"/>
  </w:num>
  <w:num w:numId="6">
    <w:abstractNumId w:val="5"/>
  </w:num>
  <w:num w:numId="7">
    <w:abstractNumId w:val="4"/>
  </w:num>
  <w:num w:numId="8">
    <w:abstractNumId w:val="17"/>
  </w:num>
  <w:num w:numId="9">
    <w:abstractNumId w:val="13"/>
  </w:num>
  <w:num w:numId="10">
    <w:abstractNumId w:val="3"/>
  </w:num>
  <w:num w:numId="11">
    <w:abstractNumId w:val="12"/>
  </w:num>
  <w:num w:numId="12">
    <w:abstractNumId w:val="18"/>
  </w:num>
  <w:num w:numId="13">
    <w:abstractNumId w:val="14"/>
  </w:num>
  <w:num w:numId="14">
    <w:abstractNumId w:val="21"/>
  </w:num>
  <w:num w:numId="15">
    <w:abstractNumId w:val="16"/>
  </w:num>
  <w:num w:numId="16">
    <w:abstractNumId w:val="20"/>
  </w:num>
  <w:num w:numId="17">
    <w:abstractNumId w:val="0"/>
  </w:num>
  <w:num w:numId="18">
    <w:abstractNumId w:val="9"/>
  </w:num>
  <w:num w:numId="19">
    <w:abstractNumId w:val="2"/>
  </w:num>
  <w:num w:numId="20">
    <w:abstractNumId w:val="15"/>
  </w:num>
  <w:num w:numId="21">
    <w:abstractNumId w:val="6"/>
  </w:num>
  <w:num w:numId="22">
    <w:abstractNumId w:val="26"/>
  </w:num>
  <w:num w:numId="23">
    <w:abstractNumId w:val="22"/>
  </w:num>
  <w:num w:numId="24">
    <w:abstractNumId w:val="1"/>
  </w:num>
  <w:num w:numId="25">
    <w:abstractNumId w:val="7"/>
  </w:num>
  <w:num w:numId="26">
    <w:abstractNumId w:val="11"/>
  </w:num>
  <w:num w:numId="27">
    <w:abstractNumId w:val="29"/>
  </w:num>
  <w:num w:numId="28">
    <w:abstractNumId w:val="24"/>
  </w:num>
  <w:num w:numId="29">
    <w:abstractNumId w:val="2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60"/>
    <w:rsid w:val="000018AF"/>
    <w:rsid w:val="00025544"/>
    <w:rsid w:val="0006792F"/>
    <w:rsid w:val="00095A05"/>
    <w:rsid w:val="00096A70"/>
    <w:rsid w:val="00097A8F"/>
    <w:rsid w:val="000C0046"/>
    <w:rsid w:val="000C363F"/>
    <w:rsid w:val="000C3F3E"/>
    <w:rsid w:val="000D65E6"/>
    <w:rsid w:val="000E3939"/>
    <w:rsid w:val="000E4C1B"/>
    <w:rsid w:val="000E5B9D"/>
    <w:rsid w:val="000F0B9D"/>
    <w:rsid w:val="000F4871"/>
    <w:rsid w:val="000F6DBA"/>
    <w:rsid w:val="001042F7"/>
    <w:rsid w:val="00112A2D"/>
    <w:rsid w:val="00125446"/>
    <w:rsid w:val="00134717"/>
    <w:rsid w:val="00162CF9"/>
    <w:rsid w:val="00166B92"/>
    <w:rsid w:val="00177224"/>
    <w:rsid w:val="001779F4"/>
    <w:rsid w:val="0018060E"/>
    <w:rsid w:val="00185142"/>
    <w:rsid w:val="00191187"/>
    <w:rsid w:val="001B1BCB"/>
    <w:rsid w:val="001B5F55"/>
    <w:rsid w:val="001B60CA"/>
    <w:rsid w:val="001C01B3"/>
    <w:rsid w:val="001C40C9"/>
    <w:rsid w:val="001D3FA8"/>
    <w:rsid w:val="00223602"/>
    <w:rsid w:val="002366A1"/>
    <w:rsid w:val="002471B4"/>
    <w:rsid w:val="00250DD7"/>
    <w:rsid w:val="00250F57"/>
    <w:rsid w:val="00274325"/>
    <w:rsid w:val="002A3E59"/>
    <w:rsid w:val="002A48A5"/>
    <w:rsid w:val="002A7828"/>
    <w:rsid w:val="002B7C4F"/>
    <w:rsid w:val="002D1BFD"/>
    <w:rsid w:val="002D440A"/>
    <w:rsid w:val="002D7B8D"/>
    <w:rsid w:val="002F627E"/>
    <w:rsid w:val="002F7C31"/>
    <w:rsid w:val="00323285"/>
    <w:rsid w:val="00333B6F"/>
    <w:rsid w:val="00340187"/>
    <w:rsid w:val="00357500"/>
    <w:rsid w:val="00375E8E"/>
    <w:rsid w:val="003814BF"/>
    <w:rsid w:val="00382D28"/>
    <w:rsid w:val="00394EA5"/>
    <w:rsid w:val="00396F3E"/>
    <w:rsid w:val="003A05A7"/>
    <w:rsid w:val="003B5936"/>
    <w:rsid w:val="003B5A2A"/>
    <w:rsid w:val="003D53F2"/>
    <w:rsid w:val="003E2298"/>
    <w:rsid w:val="003E3B96"/>
    <w:rsid w:val="004070C0"/>
    <w:rsid w:val="004102DF"/>
    <w:rsid w:val="00420913"/>
    <w:rsid w:val="004276BE"/>
    <w:rsid w:val="00430AC1"/>
    <w:rsid w:val="0043335F"/>
    <w:rsid w:val="004347FA"/>
    <w:rsid w:val="004376F4"/>
    <w:rsid w:val="00442453"/>
    <w:rsid w:val="00442AFD"/>
    <w:rsid w:val="00451133"/>
    <w:rsid w:val="00461458"/>
    <w:rsid w:val="00474995"/>
    <w:rsid w:val="00484F6F"/>
    <w:rsid w:val="004A3595"/>
    <w:rsid w:val="004A7FCA"/>
    <w:rsid w:val="004B5A61"/>
    <w:rsid w:val="004B6953"/>
    <w:rsid w:val="004D0F02"/>
    <w:rsid w:val="004F510C"/>
    <w:rsid w:val="00511CDF"/>
    <w:rsid w:val="00513305"/>
    <w:rsid w:val="00517C55"/>
    <w:rsid w:val="00531EE9"/>
    <w:rsid w:val="00535340"/>
    <w:rsid w:val="0055492B"/>
    <w:rsid w:val="0056483F"/>
    <w:rsid w:val="005751FB"/>
    <w:rsid w:val="00580767"/>
    <w:rsid w:val="00585008"/>
    <w:rsid w:val="005975EC"/>
    <w:rsid w:val="005A3946"/>
    <w:rsid w:val="005A666D"/>
    <w:rsid w:val="005B2161"/>
    <w:rsid w:val="005B3353"/>
    <w:rsid w:val="005B594B"/>
    <w:rsid w:val="005B78E1"/>
    <w:rsid w:val="005C4438"/>
    <w:rsid w:val="005D1292"/>
    <w:rsid w:val="005D5758"/>
    <w:rsid w:val="006016D6"/>
    <w:rsid w:val="006019B9"/>
    <w:rsid w:val="00605C14"/>
    <w:rsid w:val="006411B5"/>
    <w:rsid w:val="006512EE"/>
    <w:rsid w:val="006550E1"/>
    <w:rsid w:val="00666596"/>
    <w:rsid w:val="00674AC0"/>
    <w:rsid w:val="00680CE2"/>
    <w:rsid w:val="00695707"/>
    <w:rsid w:val="006A382A"/>
    <w:rsid w:val="006C0977"/>
    <w:rsid w:val="006C15A9"/>
    <w:rsid w:val="006D2849"/>
    <w:rsid w:val="006D72BE"/>
    <w:rsid w:val="006E2BDE"/>
    <w:rsid w:val="006F41A3"/>
    <w:rsid w:val="006F6360"/>
    <w:rsid w:val="00700299"/>
    <w:rsid w:val="0070080A"/>
    <w:rsid w:val="0071649E"/>
    <w:rsid w:val="00722EC7"/>
    <w:rsid w:val="00723CC7"/>
    <w:rsid w:val="007438BA"/>
    <w:rsid w:val="007460BB"/>
    <w:rsid w:val="00764700"/>
    <w:rsid w:val="00765D8A"/>
    <w:rsid w:val="00766CCD"/>
    <w:rsid w:val="00770D71"/>
    <w:rsid w:val="00783080"/>
    <w:rsid w:val="007A2801"/>
    <w:rsid w:val="007B0924"/>
    <w:rsid w:val="007B16CC"/>
    <w:rsid w:val="007C55EA"/>
    <w:rsid w:val="007D52BC"/>
    <w:rsid w:val="007F0F15"/>
    <w:rsid w:val="00806C02"/>
    <w:rsid w:val="00837C4D"/>
    <w:rsid w:val="00870717"/>
    <w:rsid w:val="00872235"/>
    <w:rsid w:val="0089323E"/>
    <w:rsid w:val="008A00F3"/>
    <w:rsid w:val="008A2331"/>
    <w:rsid w:val="008A7CD8"/>
    <w:rsid w:val="008B0C37"/>
    <w:rsid w:val="008B4AD1"/>
    <w:rsid w:val="008C0654"/>
    <w:rsid w:val="008D378E"/>
    <w:rsid w:val="008E7B11"/>
    <w:rsid w:val="008F1789"/>
    <w:rsid w:val="008F25D0"/>
    <w:rsid w:val="008F2AE9"/>
    <w:rsid w:val="008F452F"/>
    <w:rsid w:val="008F5E7A"/>
    <w:rsid w:val="008F62F4"/>
    <w:rsid w:val="009047B4"/>
    <w:rsid w:val="00912A26"/>
    <w:rsid w:val="009140FF"/>
    <w:rsid w:val="00934B86"/>
    <w:rsid w:val="0095395E"/>
    <w:rsid w:val="00967111"/>
    <w:rsid w:val="00973787"/>
    <w:rsid w:val="0099648E"/>
    <w:rsid w:val="009A08F4"/>
    <w:rsid w:val="009B36D3"/>
    <w:rsid w:val="009C5C2C"/>
    <w:rsid w:val="009F1961"/>
    <w:rsid w:val="00A0384B"/>
    <w:rsid w:val="00A0699B"/>
    <w:rsid w:val="00A07ADC"/>
    <w:rsid w:val="00A102FA"/>
    <w:rsid w:val="00A122EA"/>
    <w:rsid w:val="00A212F8"/>
    <w:rsid w:val="00A30598"/>
    <w:rsid w:val="00A361A3"/>
    <w:rsid w:val="00A61525"/>
    <w:rsid w:val="00A65165"/>
    <w:rsid w:val="00A72500"/>
    <w:rsid w:val="00A76060"/>
    <w:rsid w:val="00A77558"/>
    <w:rsid w:val="00A825C5"/>
    <w:rsid w:val="00A90E61"/>
    <w:rsid w:val="00A93DE0"/>
    <w:rsid w:val="00A95FAA"/>
    <w:rsid w:val="00AB72FC"/>
    <w:rsid w:val="00AB79C5"/>
    <w:rsid w:val="00AB79D7"/>
    <w:rsid w:val="00AC5E17"/>
    <w:rsid w:val="00AC7B49"/>
    <w:rsid w:val="00AF185C"/>
    <w:rsid w:val="00B00B5A"/>
    <w:rsid w:val="00B06F04"/>
    <w:rsid w:val="00B20C7E"/>
    <w:rsid w:val="00B24B5D"/>
    <w:rsid w:val="00B26FDE"/>
    <w:rsid w:val="00B40B75"/>
    <w:rsid w:val="00B5159B"/>
    <w:rsid w:val="00B67C19"/>
    <w:rsid w:val="00B76058"/>
    <w:rsid w:val="00B903DE"/>
    <w:rsid w:val="00B93B80"/>
    <w:rsid w:val="00BA1FA4"/>
    <w:rsid w:val="00BC53EE"/>
    <w:rsid w:val="00BD17CB"/>
    <w:rsid w:val="00BD7470"/>
    <w:rsid w:val="00BE366B"/>
    <w:rsid w:val="00BE62B2"/>
    <w:rsid w:val="00BE7852"/>
    <w:rsid w:val="00C11310"/>
    <w:rsid w:val="00C13936"/>
    <w:rsid w:val="00C17B80"/>
    <w:rsid w:val="00C24517"/>
    <w:rsid w:val="00C417B7"/>
    <w:rsid w:val="00C47453"/>
    <w:rsid w:val="00C4782B"/>
    <w:rsid w:val="00C613D6"/>
    <w:rsid w:val="00C641D3"/>
    <w:rsid w:val="00C86489"/>
    <w:rsid w:val="00C908F1"/>
    <w:rsid w:val="00C92E07"/>
    <w:rsid w:val="00CA1362"/>
    <w:rsid w:val="00CA327B"/>
    <w:rsid w:val="00CB1A3E"/>
    <w:rsid w:val="00CC3C27"/>
    <w:rsid w:val="00CC7333"/>
    <w:rsid w:val="00CD2FAD"/>
    <w:rsid w:val="00CD369F"/>
    <w:rsid w:val="00CD57AE"/>
    <w:rsid w:val="00CE0C55"/>
    <w:rsid w:val="00CF65D7"/>
    <w:rsid w:val="00D01C44"/>
    <w:rsid w:val="00D11A85"/>
    <w:rsid w:val="00D23C92"/>
    <w:rsid w:val="00D24365"/>
    <w:rsid w:val="00D26CA9"/>
    <w:rsid w:val="00D2733C"/>
    <w:rsid w:val="00D4378B"/>
    <w:rsid w:val="00D5470E"/>
    <w:rsid w:val="00D55A6B"/>
    <w:rsid w:val="00D56E37"/>
    <w:rsid w:val="00D76C71"/>
    <w:rsid w:val="00D81F4B"/>
    <w:rsid w:val="00D832CB"/>
    <w:rsid w:val="00D9442E"/>
    <w:rsid w:val="00DA4F7C"/>
    <w:rsid w:val="00DB742F"/>
    <w:rsid w:val="00DC0F9F"/>
    <w:rsid w:val="00DC13E1"/>
    <w:rsid w:val="00DC17DF"/>
    <w:rsid w:val="00DC490C"/>
    <w:rsid w:val="00DC6BEC"/>
    <w:rsid w:val="00DD0346"/>
    <w:rsid w:val="00DD0709"/>
    <w:rsid w:val="00DD44FB"/>
    <w:rsid w:val="00DD465C"/>
    <w:rsid w:val="00E160C9"/>
    <w:rsid w:val="00E333D8"/>
    <w:rsid w:val="00E45A19"/>
    <w:rsid w:val="00E56A41"/>
    <w:rsid w:val="00E64379"/>
    <w:rsid w:val="00E757E3"/>
    <w:rsid w:val="00E771CD"/>
    <w:rsid w:val="00E811F5"/>
    <w:rsid w:val="00E911D2"/>
    <w:rsid w:val="00E91387"/>
    <w:rsid w:val="00E91CDD"/>
    <w:rsid w:val="00EA6700"/>
    <w:rsid w:val="00EC575D"/>
    <w:rsid w:val="00ED0039"/>
    <w:rsid w:val="00ED45BB"/>
    <w:rsid w:val="00ED74AE"/>
    <w:rsid w:val="00EF2BE9"/>
    <w:rsid w:val="00EF4509"/>
    <w:rsid w:val="00EF638E"/>
    <w:rsid w:val="00F025B4"/>
    <w:rsid w:val="00F362B8"/>
    <w:rsid w:val="00F36740"/>
    <w:rsid w:val="00F37670"/>
    <w:rsid w:val="00F526E1"/>
    <w:rsid w:val="00F6217D"/>
    <w:rsid w:val="00F65915"/>
    <w:rsid w:val="00F87143"/>
    <w:rsid w:val="00F97B3C"/>
    <w:rsid w:val="00FB4ABD"/>
    <w:rsid w:val="00FB6B30"/>
    <w:rsid w:val="00FD2196"/>
    <w:rsid w:val="00FD2A94"/>
    <w:rsid w:val="00FE0F1D"/>
    <w:rsid w:val="00FE5049"/>
    <w:rsid w:val="00FF0DF3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5A5D8"/>
  <w15:docId w15:val="{1FC5449F-D452-4A80-8434-02DC39FB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060"/>
    <w:pPr>
      <w:spacing w:line="278" w:lineRule="auto"/>
    </w:pPr>
    <w:rPr>
      <w:rFonts w:asciiTheme="minorHAnsi" w:eastAsiaTheme="minorEastAsia" w:hAnsiTheme="minorHAnsi"/>
      <w:kern w:val="2"/>
      <w:lang w:val="es-US" w:eastAsia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5C2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val="es-AR" w:eastAsia="en-US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A82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s-AR" w:eastAsia="es-AR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C2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0"/>
      <w:lang w:val="es-AR" w:eastAsia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  <w:rPr>
      <w:rFonts w:ascii="Arial Narrow" w:eastAsiaTheme="minorHAnsi" w:hAnsi="Arial Narrow"/>
      <w:kern w:val="0"/>
      <w:lang w:val="es-AR" w:eastAsia="en-US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  <w:rPr>
      <w:rFonts w:ascii="Arial Narrow" w:eastAsiaTheme="minorHAnsi" w:hAnsi="Arial Narrow"/>
      <w:kern w:val="0"/>
      <w:lang w:val="es-AR" w:eastAsia="en-US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  <w:lang w:val="es-AR" w:eastAsia="en-U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Sinespaciado">
    <w:name w:val="No Spacing"/>
    <w:uiPriority w:val="1"/>
    <w:qFormat/>
    <w:rsid w:val="00EF2BE9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A825C5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A825C5"/>
    <w:rPr>
      <w:b/>
      <w:bCs/>
    </w:rPr>
  </w:style>
  <w:style w:type="character" w:styleId="nfasis">
    <w:name w:val="Emphasis"/>
    <w:basedOn w:val="Fuentedeprrafopredeter"/>
    <w:uiPriority w:val="20"/>
    <w:qFormat/>
    <w:rsid w:val="008F452F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5C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5C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65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AR"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se\OneDrive\Documentos\Plantillas%20personalizadas%20de%20Office\HOJA%20MEMBRETADA%20Ofici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1C1C1-F78C-4F58-A23C-C6B6AB7A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Oficial</Template>
  <TotalTime>1</TotalTime>
  <Pages>2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Parlamentaria</dc:creator>
  <cp:lastModifiedBy>Cristian Perez</cp:lastModifiedBy>
  <cp:revision>1</cp:revision>
  <cp:lastPrinted>2025-05-27T15:08:00Z</cp:lastPrinted>
  <dcterms:created xsi:type="dcterms:W3CDTF">2025-10-31T19:15:00Z</dcterms:created>
  <dcterms:modified xsi:type="dcterms:W3CDTF">2025-10-31T19:16:00Z</dcterms:modified>
</cp:coreProperties>
</file>