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07" w:rsidRPr="00F174C8" w:rsidRDefault="00C92E07" w:rsidP="00C92E07">
      <w:pPr>
        <w:jc w:val="center"/>
        <w:rPr>
          <w:rFonts w:ascii="Rockwell Condensed" w:hAnsi="Rockwell Condensed" w:cs="Times New Roman"/>
          <w:b/>
          <w:sz w:val="28"/>
          <w:u w:val="single"/>
        </w:rPr>
      </w:pPr>
      <w:r w:rsidRPr="00F174C8">
        <w:rPr>
          <w:rFonts w:ascii="Rockwell Condensed" w:hAnsi="Rockwell Condensed" w:cs="Times New Roman"/>
          <w:b/>
          <w:sz w:val="28"/>
          <w:u w:val="single"/>
        </w:rPr>
        <w:t xml:space="preserve">RESOLUCION DE PRESIDENCIA </w:t>
      </w:r>
      <w:r w:rsidR="00B06F04" w:rsidRPr="00F174C8">
        <w:rPr>
          <w:rFonts w:ascii="Rockwell Condensed" w:hAnsi="Rockwell Condensed" w:cs="Times New Roman"/>
          <w:b/>
          <w:sz w:val="28"/>
          <w:u w:val="single"/>
        </w:rPr>
        <w:t xml:space="preserve">N° </w:t>
      </w:r>
      <w:r w:rsidR="005C336A" w:rsidRPr="00F174C8">
        <w:rPr>
          <w:rFonts w:ascii="Rockwell Condensed" w:hAnsi="Rockwell Condensed" w:cs="Times New Roman"/>
          <w:b/>
          <w:sz w:val="28"/>
          <w:u w:val="single"/>
        </w:rPr>
        <w:t>1</w:t>
      </w:r>
      <w:r w:rsidR="00782896" w:rsidRPr="00F174C8">
        <w:rPr>
          <w:rFonts w:ascii="Rockwell Condensed" w:hAnsi="Rockwell Condensed" w:cs="Times New Roman"/>
          <w:b/>
          <w:sz w:val="28"/>
          <w:u w:val="single"/>
        </w:rPr>
        <w:t>6</w:t>
      </w:r>
      <w:r w:rsidR="005C336A" w:rsidRPr="00F174C8">
        <w:rPr>
          <w:rFonts w:ascii="Rockwell Condensed" w:hAnsi="Rockwell Condensed" w:cs="Times New Roman"/>
          <w:b/>
          <w:sz w:val="28"/>
          <w:u w:val="single"/>
        </w:rPr>
        <w:t>/</w:t>
      </w:r>
      <w:r w:rsidRPr="00F174C8">
        <w:rPr>
          <w:rFonts w:ascii="Rockwell Condensed" w:hAnsi="Rockwell Condensed" w:cs="Times New Roman"/>
          <w:b/>
          <w:sz w:val="28"/>
          <w:u w:val="single"/>
        </w:rPr>
        <w:t>20</w:t>
      </w:r>
      <w:r w:rsidR="00782896" w:rsidRPr="00F174C8">
        <w:rPr>
          <w:rFonts w:ascii="Rockwell Condensed" w:hAnsi="Rockwell Condensed" w:cs="Times New Roman"/>
          <w:b/>
          <w:sz w:val="28"/>
          <w:u w:val="single"/>
        </w:rPr>
        <w:t>23</w:t>
      </w:r>
      <w:r w:rsidRPr="00F174C8">
        <w:rPr>
          <w:rFonts w:ascii="Rockwell Condensed" w:hAnsi="Rockwell Condensed" w:cs="Times New Roman"/>
          <w:b/>
          <w:sz w:val="28"/>
          <w:u w:val="single"/>
        </w:rPr>
        <w:t xml:space="preserve"> - C.D.T</w:t>
      </w:r>
    </w:p>
    <w:p w:rsidR="00B06F04" w:rsidRPr="002B7C4F" w:rsidRDefault="00B06F04" w:rsidP="002B7C4F">
      <w:pPr>
        <w:jc w:val="center"/>
        <w:rPr>
          <w:rFonts w:ascii="Times New Roman" w:hAnsi="Times New Roman" w:cs="Times New Roman"/>
          <w:sz w:val="28"/>
          <w:szCs w:val="28"/>
        </w:rPr>
      </w:pPr>
      <w:r w:rsidRPr="00B06F04">
        <w:rPr>
          <w:rFonts w:ascii="Times New Roman" w:hAnsi="Times New Roman" w:cs="Times New Roman"/>
          <w:sz w:val="28"/>
          <w:szCs w:val="28"/>
        </w:rPr>
        <w:t>(</w:t>
      </w:r>
      <w:r w:rsidR="004276BE" w:rsidRPr="001A736A">
        <w:rPr>
          <w:rFonts w:ascii="Times New Roman" w:hAnsi="Times New Roman" w:cs="Times New Roman"/>
          <w:sz w:val="22"/>
          <w:szCs w:val="22"/>
        </w:rPr>
        <w:t>Sesión E</w:t>
      </w:r>
      <w:r w:rsidR="00BD0B10" w:rsidRPr="001A736A">
        <w:rPr>
          <w:rFonts w:ascii="Times New Roman" w:hAnsi="Times New Roman" w:cs="Times New Roman"/>
          <w:sz w:val="22"/>
          <w:szCs w:val="22"/>
        </w:rPr>
        <w:t>special</w:t>
      </w:r>
      <w:r w:rsidRPr="00B06F04">
        <w:rPr>
          <w:rFonts w:ascii="Times New Roman" w:hAnsi="Times New Roman" w:cs="Times New Roman"/>
          <w:sz w:val="28"/>
          <w:szCs w:val="28"/>
        </w:rPr>
        <w:t>)</w:t>
      </w:r>
    </w:p>
    <w:p w:rsidR="00A92948" w:rsidRDefault="00C92E07" w:rsidP="00C92E07">
      <w:pPr>
        <w:jc w:val="both"/>
      </w:pPr>
      <w:r w:rsidRPr="001A736A">
        <w:rPr>
          <w:rFonts w:ascii="Times New Roman" w:hAnsi="Times New Roman" w:cs="Times New Roman"/>
          <w:b/>
        </w:rPr>
        <w:t>VISTO:</w:t>
      </w:r>
      <w:r w:rsidR="00A92948" w:rsidRPr="00A92948">
        <w:t xml:space="preserve"> </w:t>
      </w:r>
    </w:p>
    <w:p w:rsidR="00A92948" w:rsidRDefault="00A92948" w:rsidP="00A92948">
      <w:pPr>
        <w:jc w:val="both"/>
      </w:pPr>
      <w:r w:rsidRPr="00A92948">
        <w:t xml:space="preserve">Las facultades conferidas por la Ley Orgánica de Municipios Nº 4466/89, en su Art. 91 de las Sesiones Especiales reza: </w:t>
      </w:r>
      <w:r>
        <w:t>“…</w:t>
      </w:r>
      <w:r w:rsidRPr="00A92948">
        <w:rPr>
          <w:rFonts w:ascii="Bell MT" w:hAnsi="Bell MT"/>
          <w:i/>
        </w:rPr>
        <w:t>El Concejo podrá efectuar sesión especial cuando un asunto imprevisto, o de índole no común o de excepcional importancia hiciera necesario celebrar sesión fuera de los días y horas fijados para las de tabla. Tendrán lugar por resolución del Concejo, de la Presidencia o a solicitud de dos (2) concejales por lo menos, y se limitarán a la consideración del asunto que motiva la convocatoria</w:t>
      </w:r>
      <w:r w:rsidRPr="00A92948">
        <w:rPr>
          <w:rFonts w:ascii="Bell MT" w:hAnsi="Bell MT"/>
        </w:rPr>
        <w:t>…</w:t>
      </w:r>
      <w:r>
        <w:t>”. De igual manera se encuentra regulado en el Capítulo XIV De las Especiales, Art. 108 del Reglamento Interno de este Concejo Deliberante, que dice: “…</w:t>
      </w:r>
      <w:r w:rsidRPr="00A92948">
        <w:rPr>
          <w:rFonts w:ascii="Bell MT" w:hAnsi="Bell MT"/>
          <w:i/>
        </w:rPr>
        <w:t xml:space="preserve">El cuerpo podrá efectuar Sesión Especial cuando un asunto imprevisto o de índole no común o de excepcional importancia hiciera necesario celebrar sesión fuera de los días y horas fijados para las de tablas </w:t>
      </w:r>
      <w:r>
        <w:t>…”, Por lo que seguidamente en el mismo cuerpo normativo Art. 109 –Convocatoria- dice: “…Las sesiones especiales tendrán lugar por resolución del cuerpo, Presidencia o a solicitud de dos (2) concejales por lo menos…”.</w:t>
      </w:r>
    </w:p>
    <w:p w:rsidR="00A92948" w:rsidRDefault="00A92948" w:rsidP="00A92948">
      <w:pPr>
        <w:jc w:val="both"/>
      </w:pPr>
      <w:r>
        <w:t>Y;</w:t>
      </w:r>
    </w:p>
    <w:p w:rsidR="00A92948" w:rsidRDefault="00C92E07" w:rsidP="00A92948">
      <w:pPr>
        <w:jc w:val="both"/>
        <w:rPr>
          <w:rFonts w:ascii="Times New Roman" w:hAnsi="Times New Roman" w:cs="Times New Roman"/>
          <w:b/>
        </w:rPr>
      </w:pPr>
      <w:r w:rsidRPr="001A736A">
        <w:rPr>
          <w:rFonts w:ascii="Times New Roman" w:hAnsi="Times New Roman" w:cs="Times New Roman"/>
          <w:b/>
        </w:rPr>
        <w:t>CONSIDERANDO:</w:t>
      </w:r>
    </w:p>
    <w:p w:rsidR="00A92948" w:rsidRPr="00A92948" w:rsidRDefault="00A92948" w:rsidP="00A92948">
      <w:pPr>
        <w:jc w:val="both"/>
        <w:rPr>
          <w:rFonts w:ascii="Times New Roman" w:hAnsi="Times New Roman" w:cs="Times New Roman"/>
        </w:rPr>
      </w:pPr>
      <w:r w:rsidRPr="00A92948">
        <w:t xml:space="preserve"> </w:t>
      </w:r>
      <w:r w:rsidRPr="00A92948">
        <w:rPr>
          <w:rFonts w:ascii="Times New Roman" w:hAnsi="Times New Roman" w:cs="Times New Roman"/>
        </w:rPr>
        <w:t>Que atento los fundamentos legales citados en los vistos, la presidencia resuelve convocar al cuerpo para celebrar una Sesión Especial.</w:t>
      </w:r>
    </w:p>
    <w:p w:rsidR="00A92948" w:rsidRPr="00A92948" w:rsidRDefault="00A92948" w:rsidP="00A92948">
      <w:pPr>
        <w:jc w:val="both"/>
        <w:rPr>
          <w:rFonts w:ascii="Times New Roman" w:hAnsi="Times New Roman" w:cs="Times New Roman"/>
        </w:rPr>
      </w:pPr>
      <w:r w:rsidRPr="00A92948">
        <w:rPr>
          <w:rFonts w:ascii="Times New Roman" w:hAnsi="Times New Roman" w:cs="Times New Roman"/>
        </w:rPr>
        <w:t>Que ante la falta de quórum para la c</w:t>
      </w:r>
      <w:r>
        <w:rPr>
          <w:rFonts w:ascii="Times New Roman" w:hAnsi="Times New Roman" w:cs="Times New Roman"/>
        </w:rPr>
        <w:t>elebración de la Sesión Ordinaria convocada para el día 29/11/2023</w:t>
      </w:r>
      <w:r w:rsidRPr="00A92948">
        <w:rPr>
          <w:rFonts w:ascii="Times New Roman" w:hAnsi="Times New Roman" w:cs="Times New Roman"/>
        </w:rPr>
        <w:t xml:space="preserve"> se res</w:t>
      </w:r>
      <w:r>
        <w:rPr>
          <w:rFonts w:ascii="Times New Roman" w:hAnsi="Times New Roman" w:cs="Times New Roman"/>
        </w:rPr>
        <w:t>uelve desde presidencia</w:t>
      </w:r>
      <w:r w:rsidRPr="00A92948">
        <w:rPr>
          <w:rFonts w:ascii="Times New Roman" w:hAnsi="Times New Roman" w:cs="Times New Roman"/>
        </w:rPr>
        <w:t xml:space="preserve"> el llamado</w:t>
      </w:r>
      <w:r>
        <w:rPr>
          <w:rFonts w:ascii="Times New Roman" w:hAnsi="Times New Roman" w:cs="Times New Roman"/>
        </w:rPr>
        <w:t xml:space="preserve"> a Sesión Especial</w:t>
      </w:r>
      <w:r w:rsidRPr="00A92948">
        <w:rPr>
          <w:rFonts w:ascii="Times New Roman" w:hAnsi="Times New Roman" w:cs="Times New Roman"/>
        </w:rPr>
        <w:t>.</w:t>
      </w:r>
    </w:p>
    <w:p w:rsidR="00C92E07" w:rsidRPr="00A92948" w:rsidRDefault="00A92948" w:rsidP="00A92948">
      <w:pPr>
        <w:jc w:val="both"/>
        <w:rPr>
          <w:rFonts w:ascii="Times New Roman" w:hAnsi="Times New Roman" w:cs="Times New Roman"/>
        </w:rPr>
      </w:pPr>
      <w:r w:rsidRPr="00A92948">
        <w:rPr>
          <w:rFonts w:ascii="Times New Roman" w:hAnsi="Times New Roman" w:cs="Times New Roman"/>
        </w:rPr>
        <w:t>Por ello:</w:t>
      </w:r>
    </w:p>
    <w:p w:rsidR="00375E8E" w:rsidRPr="001A736A" w:rsidRDefault="00C92E07" w:rsidP="001A736A">
      <w:pPr>
        <w:jc w:val="center"/>
        <w:rPr>
          <w:rFonts w:ascii="Times New Roman" w:hAnsi="Times New Roman" w:cs="Times New Roman"/>
          <w:b/>
        </w:rPr>
      </w:pPr>
      <w:r w:rsidRPr="001A736A">
        <w:rPr>
          <w:rFonts w:ascii="Times New Roman" w:hAnsi="Times New Roman" w:cs="Times New Roman"/>
          <w:b/>
        </w:rPr>
        <w:t>LA PRESIDE</w:t>
      </w:r>
      <w:r w:rsidR="00F15DCC">
        <w:rPr>
          <w:rFonts w:ascii="Times New Roman" w:hAnsi="Times New Roman" w:cs="Times New Roman"/>
          <w:b/>
        </w:rPr>
        <w:t>NCIA DEL CONCEJO DELIBERANTE DE LA</w:t>
      </w:r>
      <w:bookmarkStart w:id="0" w:name="_GoBack"/>
      <w:bookmarkEnd w:id="0"/>
      <w:r w:rsidRPr="001A736A">
        <w:rPr>
          <w:rFonts w:ascii="Times New Roman" w:hAnsi="Times New Roman" w:cs="Times New Roman"/>
          <w:b/>
        </w:rPr>
        <w:t xml:space="preserve"> MUNICIPALIDAD DE TILCARA</w:t>
      </w:r>
      <w:r w:rsidR="001A736A">
        <w:rPr>
          <w:rFonts w:ascii="Times New Roman" w:hAnsi="Times New Roman" w:cs="Times New Roman"/>
          <w:b/>
        </w:rPr>
        <w:t xml:space="preserve">, </w:t>
      </w:r>
      <w:r w:rsidRPr="001A736A">
        <w:rPr>
          <w:rFonts w:ascii="Times New Roman" w:hAnsi="Times New Roman" w:cs="Times New Roman"/>
          <w:b/>
        </w:rPr>
        <w:t>RESUELVE</w:t>
      </w:r>
      <w:r w:rsidRPr="001A736A">
        <w:rPr>
          <w:rFonts w:ascii="Times New Roman" w:hAnsi="Times New Roman" w:cs="Times New Roman"/>
        </w:rPr>
        <w:t>:</w:t>
      </w:r>
    </w:p>
    <w:p w:rsidR="006D742A" w:rsidRDefault="004276BE" w:rsidP="00A8473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Articulo N° 1: </w:t>
      </w:r>
      <w:r w:rsidRPr="004276BE">
        <w:rPr>
          <w:rFonts w:ascii="Times New Roman" w:hAnsi="Times New Roman" w:cs="Times New Roman"/>
        </w:rPr>
        <w:t xml:space="preserve">Convocar a todos los integrantes del Cuerpo Legislativo a una </w:t>
      </w:r>
      <w:r w:rsidRPr="00563395">
        <w:rPr>
          <w:rFonts w:ascii="Times New Roman" w:hAnsi="Times New Roman" w:cs="Times New Roman"/>
          <w:b/>
        </w:rPr>
        <w:t>Sesión</w:t>
      </w:r>
      <w:r w:rsidRPr="00563395">
        <w:rPr>
          <w:rFonts w:ascii="Times New Roman" w:hAnsi="Times New Roman" w:cs="Times New Roman"/>
          <w:b/>
          <w:u w:val="single"/>
        </w:rPr>
        <w:t xml:space="preserve"> </w:t>
      </w:r>
      <w:r w:rsidR="00563395" w:rsidRPr="00563395">
        <w:rPr>
          <w:rFonts w:ascii="Times New Roman" w:hAnsi="Times New Roman" w:cs="Times New Roman"/>
          <w:b/>
        </w:rPr>
        <w:t>Especial a</w:t>
      </w:r>
      <w:r w:rsidR="00A30598" w:rsidRPr="00563395">
        <w:rPr>
          <w:rFonts w:ascii="Times New Roman" w:hAnsi="Times New Roman" w:cs="Times New Roman"/>
          <w:b/>
        </w:rPr>
        <w:t xml:space="preserve"> </w:t>
      </w:r>
      <w:r w:rsidR="00A8473F" w:rsidRPr="00563395">
        <w:rPr>
          <w:rFonts w:ascii="Times New Roman" w:hAnsi="Times New Roman" w:cs="Times New Roman"/>
          <w:b/>
        </w:rPr>
        <w:t>celebrarse</w:t>
      </w:r>
      <w:r w:rsidR="00A30598" w:rsidRPr="00563395">
        <w:rPr>
          <w:rFonts w:ascii="Times New Roman" w:hAnsi="Times New Roman" w:cs="Times New Roman"/>
          <w:b/>
        </w:rPr>
        <w:t xml:space="preserve"> el día </w:t>
      </w:r>
      <w:r w:rsidR="00563395" w:rsidRPr="00563395">
        <w:rPr>
          <w:rFonts w:ascii="Times New Roman" w:hAnsi="Times New Roman" w:cs="Times New Roman"/>
          <w:b/>
        </w:rPr>
        <w:t>jueves</w:t>
      </w:r>
      <w:r w:rsidR="00B40089" w:rsidRPr="00563395">
        <w:rPr>
          <w:rFonts w:ascii="Times New Roman" w:hAnsi="Times New Roman" w:cs="Times New Roman"/>
          <w:b/>
        </w:rPr>
        <w:t xml:space="preserve"> </w:t>
      </w:r>
      <w:r w:rsidR="00782896" w:rsidRPr="00563395">
        <w:rPr>
          <w:rFonts w:ascii="Times New Roman" w:hAnsi="Times New Roman" w:cs="Times New Roman"/>
          <w:b/>
        </w:rPr>
        <w:t>30</w:t>
      </w:r>
      <w:r w:rsidRPr="00563395">
        <w:rPr>
          <w:rFonts w:ascii="Times New Roman" w:hAnsi="Times New Roman" w:cs="Times New Roman"/>
          <w:b/>
        </w:rPr>
        <w:t xml:space="preserve"> de</w:t>
      </w:r>
      <w:r w:rsidR="00A30598" w:rsidRPr="00563395">
        <w:rPr>
          <w:rFonts w:ascii="Times New Roman" w:hAnsi="Times New Roman" w:cs="Times New Roman"/>
          <w:b/>
        </w:rPr>
        <w:t xml:space="preserve"> </w:t>
      </w:r>
      <w:r w:rsidR="00782896" w:rsidRPr="00563395">
        <w:rPr>
          <w:rFonts w:ascii="Times New Roman" w:hAnsi="Times New Roman" w:cs="Times New Roman"/>
          <w:b/>
        </w:rPr>
        <w:t>noviembre</w:t>
      </w:r>
      <w:r w:rsidR="00A8473F" w:rsidRPr="00563395">
        <w:rPr>
          <w:rFonts w:ascii="Times New Roman" w:hAnsi="Times New Roman" w:cs="Times New Roman"/>
          <w:b/>
        </w:rPr>
        <w:t xml:space="preserve"> </w:t>
      </w:r>
      <w:r w:rsidR="00A30598" w:rsidRPr="00563395">
        <w:rPr>
          <w:rFonts w:ascii="Times New Roman" w:hAnsi="Times New Roman" w:cs="Times New Roman"/>
          <w:b/>
        </w:rPr>
        <w:t xml:space="preserve">del corriente </w:t>
      </w:r>
      <w:r w:rsidR="00763C10" w:rsidRPr="00563395">
        <w:rPr>
          <w:rFonts w:ascii="Times New Roman" w:hAnsi="Times New Roman" w:cs="Times New Roman"/>
          <w:b/>
        </w:rPr>
        <w:t>año a hr</w:t>
      </w:r>
      <w:r w:rsidR="00FE2F20" w:rsidRPr="00563395">
        <w:rPr>
          <w:rFonts w:ascii="Times New Roman" w:hAnsi="Times New Roman" w:cs="Times New Roman"/>
          <w:b/>
        </w:rPr>
        <w:t xml:space="preserve">. </w:t>
      </w:r>
      <w:r w:rsidR="00782896" w:rsidRPr="00563395">
        <w:rPr>
          <w:rFonts w:ascii="Times New Roman" w:hAnsi="Times New Roman" w:cs="Times New Roman"/>
          <w:b/>
        </w:rPr>
        <w:t>17:00</w:t>
      </w:r>
      <w:r w:rsidRPr="00563395">
        <w:rPr>
          <w:rFonts w:ascii="Times New Roman" w:hAnsi="Times New Roman" w:cs="Times New Roman"/>
        </w:rPr>
        <w:t>,</w:t>
      </w:r>
      <w:r w:rsidRPr="004276BE">
        <w:rPr>
          <w:rFonts w:ascii="Times New Roman" w:hAnsi="Times New Roman" w:cs="Times New Roman"/>
        </w:rPr>
        <w:t xml:space="preserve"> para tratar </w:t>
      </w:r>
      <w:r w:rsidR="00911CC1">
        <w:rPr>
          <w:rFonts w:ascii="Times New Roman" w:hAnsi="Times New Roman" w:cs="Times New Roman"/>
        </w:rPr>
        <w:t>e</w:t>
      </w:r>
      <w:r w:rsidRPr="004276BE">
        <w:rPr>
          <w:rFonts w:ascii="Times New Roman" w:hAnsi="Times New Roman" w:cs="Times New Roman"/>
        </w:rPr>
        <w:t>l</w:t>
      </w:r>
      <w:r w:rsidR="00A8473F">
        <w:rPr>
          <w:rFonts w:ascii="Times New Roman" w:hAnsi="Times New Roman" w:cs="Times New Roman"/>
        </w:rPr>
        <w:t xml:space="preserve"> </w:t>
      </w:r>
      <w:r w:rsidR="006D742A">
        <w:rPr>
          <w:rFonts w:ascii="Times New Roman" w:hAnsi="Times New Roman" w:cs="Times New Roman"/>
        </w:rPr>
        <w:t xml:space="preserve">siguiente tema: </w:t>
      </w:r>
    </w:p>
    <w:p w:rsidR="00782896" w:rsidRPr="00563395" w:rsidRDefault="00782896" w:rsidP="00563395">
      <w:pPr>
        <w:pStyle w:val="Prrafodelista"/>
        <w:numPr>
          <w:ilvl w:val="0"/>
          <w:numId w:val="11"/>
        </w:numPr>
        <w:spacing w:line="360" w:lineRule="auto"/>
        <w:jc w:val="both"/>
      </w:pPr>
      <w:r w:rsidRPr="00563395">
        <w:t>77/23 Sra. Alejandra Vivero informa “Revestir el cargo de Concejal 2da Suplente”.</w:t>
      </w:r>
    </w:p>
    <w:p w:rsidR="00782896" w:rsidRPr="00563395" w:rsidRDefault="00782896" w:rsidP="00563395">
      <w:pPr>
        <w:pStyle w:val="Prrafodelista"/>
        <w:numPr>
          <w:ilvl w:val="0"/>
          <w:numId w:val="11"/>
        </w:numPr>
        <w:spacing w:line="360" w:lineRule="auto"/>
        <w:jc w:val="both"/>
      </w:pPr>
      <w:r w:rsidRPr="00563395">
        <w:t xml:space="preserve">78/23 integrantes de la comunidad originaria +LGBTQNB solicitan declarar de interés legislativo a la “IV FESTIMARCHA DEL ORGULLO” </w:t>
      </w:r>
    </w:p>
    <w:p w:rsidR="00563395" w:rsidRPr="00563395" w:rsidRDefault="00782896" w:rsidP="00563395">
      <w:pPr>
        <w:pStyle w:val="Prrafodelista"/>
        <w:numPr>
          <w:ilvl w:val="0"/>
          <w:numId w:val="11"/>
        </w:numPr>
        <w:spacing w:line="360" w:lineRule="auto"/>
        <w:jc w:val="both"/>
      </w:pPr>
      <w:r w:rsidRPr="00563395">
        <w:t>120/23 Cjal. Carlos Rueda Presenta Proyectos de Ordenanzas y Minutas</w:t>
      </w:r>
    </w:p>
    <w:p w:rsidR="00563395" w:rsidRPr="00563395" w:rsidRDefault="00563395" w:rsidP="00563395">
      <w:pPr>
        <w:pStyle w:val="Prrafodelista"/>
        <w:numPr>
          <w:ilvl w:val="0"/>
          <w:numId w:val="9"/>
        </w:numPr>
        <w:spacing w:line="360" w:lineRule="auto"/>
        <w:jc w:val="both"/>
      </w:pPr>
      <w:r w:rsidRPr="00563395">
        <w:t xml:space="preserve">“Desagüe Pluvial en calle Belgrano y Villafañe”. </w:t>
      </w:r>
    </w:p>
    <w:p w:rsidR="00563395" w:rsidRPr="00563395" w:rsidRDefault="00563395" w:rsidP="00563395">
      <w:pPr>
        <w:pStyle w:val="Prrafodelista"/>
        <w:numPr>
          <w:ilvl w:val="0"/>
          <w:numId w:val="9"/>
        </w:numPr>
        <w:spacing w:line="360" w:lineRule="auto"/>
        <w:jc w:val="both"/>
      </w:pPr>
      <w:r w:rsidRPr="00563395">
        <w:t>“Censo y Control de vehículos de venta de áridos”.</w:t>
      </w:r>
    </w:p>
    <w:p w:rsidR="00563395" w:rsidRPr="00563395" w:rsidRDefault="00563395" w:rsidP="00563395">
      <w:pPr>
        <w:pStyle w:val="Prrafodelista"/>
        <w:numPr>
          <w:ilvl w:val="0"/>
          <w:numId w:val="9"/>
        </w:numPr>
        <w:spacing w:line="360" w:lineRule="auto"/>
        <w:jc w:val="both"/>
      </w:pPr>
      <w:r w:rsidRPr="00563395">
        <w:lastRenderedPageBreak/>
        <w:t>“Informatización del Municipio para transacciones virtuales”.</w:t>
      </w:r>
    </w:p>
    <w:p w:rsidR="00563395" w:rsidRPr="00563395" w:rsidRDefault="00563395" w:rsidP="00563395">
      <w:pPr>
        <w:pStyle w:val="Prrafodelista"/>
        <w:numPr>
          <w:ilvl w:val="0"/>
          <w:numId w:val="9"/>
        </w:numPr>
        <w:spacing w:line="360" w:lineRule="auto"/>
        <w:jc w:val="both"/>
      </w:pPr>
      <w:r w:rsidRPr="00563395">
        <w:t>“Programa Reseña Digitales vía QR”.</w:t>
      </w:r>
    </w:p>
    <w:p w:rsidR="00563395" w:rsidRPr="00563395" w:rsidRDefault="00563395" w:rsidP="00563395">
      <w:pPr>
        <w:pStyle w:val="Prrafodelista"/>
        <w:numPr>
          <w:ilvl w:val="0"/>
          <w:numId w:val="9"/>
        </w:numPr>
        <w:spacing w:line="360" w:lineRule="auto"/>
        <w:jc w:val="both"/>
      </w:pPr>
      <w:r w:rsidRPr="00563395">
        <w:t xml:space="preserve">“Digitalización del Reglamento Interno”. </w:t>
      </w:r>
    </w:p>
    <w:p w:rsidR="00563395" w:rsidRPr="00563395" w:rsidRDefault="00563395" w:rsidP="00563395">
      <w:pPr>
        <w:pStyle w:val="Prrafodelista"/>
        <w:numPr>
          <w:ilvl w:val="0"/>
          <w:numId w:val="9"/>
        </w:numPr>
        <w:spacing w:line="360" w:lineRule="auto"/>
        <w:jc w:val="both"/>
      </w:pPr>
      <w:r w:rsidRPr="00563395">
        <w:t>“Marco Regulatorio Mercado Municipal”.</w:t>
      </w:r>
    </w:p>
    <w:p w:rsidR="00563395" w:rsidRPr="00563395" w:rsidRDefault="00563395" w:rsidP="00563395">
      <w:pPr>
        <w:pStyle w:val="Prrafodelista"/>
        <w:numPr>
          <w:ilvl w:val="0"/>
          <w:numId w:val="9"/>
        </w:numPr>
        <w:spacing w:line="360" w:lineRule="auto"/>
        <w:jc w:val="both"/>
      </w:pPr>
      <w:r w:rsidRPr="00563395">
        <w:t xml:space="preserve">“Creación de Tasa Eco Turística”. </w:t>
      </w:r>
    </w:p>
    <w:p w:rsidR="00563395" w:rsidRPr="00563395" w:rsidRDefault="00563395" w:rsidP="00563395">
      <w:pPr>
        <w:pStyle w:val="Prrafodelista"/>
        <w:numPr>
          <w:ilvl w:val="0"/>
          <w:numId w:val="9"/>
        </w:numPr>
        <w:spacing w:line="360" w:lineRule="auto"/>
        <w:jc w:val="both"/>
      </w:pPr>
      <w:r w:rsidRPr="00563395">
        <w:t xml:space="preserve">“Reconocimiento a Personal Municipal que se acogió al beneficio Jubilatorio durante la gestión del intendente Ricardo Romero”. </w:t>
      </w:r>
    </w:p>
    <w:p w:rsidR="00563395" w:rsidRPr="00563395" w:rsidRDefault="00563395" w:rsidP="00563395">
      <w:pPr>
        <w:pStyle w:val="Prrafodelista"/>
        <w:numPr>
          <w:ilvl w:val="0"/>
          <w:numId w:val="9"/>
        </w:numPr>
        <w:spacing w:line="360" w:lineRule="auto"/>
        <w:jc w:val="both"/>
      </w:pPr>
      <w:r w:rsidRPr="00563395">
        <w:t xml:space="preserve">“Apertura y Nombre de la calle 1.906 en Barrio Radio Estación”. </w:t>
      </w:r>
    </w:p>
    <w:p w:rsidR="00563395" w:rsidRPr="00563395" w:rsidRDefault="00563395" w:rsidP="00563395">
      <w:pPr>
        <w:pStyle w:val="Prrafodelista"/>
        <w:numPr>
          <w:ilvl w:val="0"/>
          <w:numId w:val="9"/>
        </w:numPr>
        <w:spacing w:line="360" w:lineRule="auto"/>
        <w:jc w:val="both"/>
      </w:pPr>
      <w:r w:rsidRPr="00563395">
        <w:t xml:space="preserve">“Declaración Ciudadano Ilustre al Señor Rene Machaca”. </w:t>
      </w:r>
    </w:p>
    <w:p w:rsidR="00563395" w:rsidRPr="00563395" w:rsidRDefault="00563395" w:rsidP="00563395">
      <w:pPr>
        <w:pStyle w:val="Prrafodelista"/>
        <w:numPr>
          <w:ilvl w:val="0"/>
          <w:numId w:val="9"/>
        </w:numPr>
        <w:spacing w:line="360" w:lineRule="auto"/>
        <w:jc w:val="both"/>
      </w:pPr>
      <w:r w:rsidRPr="00563395">
        <w:t>“Declaración a la Radio FM Azul como Institución Distinguida”.</w:t>
      </w:r>
    </w:p>
    <w:p w:rsidR="00782896" w:rsidRPr="00563395" w:rsidRDefault="00563395" w:rsidP="00563395">
      <w:pPr>
        <w:pStyle w:val="Prrafodelista"/>
        <w:numPr>
          <w:ilvl w:val="0"/>
          <w:numId w:val="9"/>
        </w:numPr>
        <w:spacing w:line="360" w:lineRule="auto"/>
        <w:jc w:val="both"/>
      </w:pPr>
      <w:r w:rsidRPr="00563395">
        <w:t>“Declarar Personalidad Destacada Post Mortem al Sr. Alejandro Mamani</w:t>
      </w:r>
      <w:r>
        <w:t>.</w:t>
      </w:r>
    </w:p>
    <w:p w:rsidR="00782896" w:rsidRPr="00563395" w:rsidRDefault="00782896" w:rsidP="00563395">
      <w:pPr>
        <w:pStyle w:val="Prrafodelista"/>
        <w:numPr>
          <w:ilvl w:val="0"/>
          <w:numId w:val="11"/>
        </w:numPr>
        <w:spacing w:line="360" w:lineRule="auto"/>
        <w:jc w:val="both"/>
      </w:pPr>
      <w:r w:rsidRPr="00563395">
        <w:t>128/23 Cjal. Tomas Tapia presenta pr</w:t>
      </w:r>
      <w:r w:rsidR="00563395">
        <w:t>oyecto de Minuta de Declaración “Declarar Ciudadano Ilustre a Félix Barconte</w:t>
      </w:r>
    </w:p>
    <w:p w:rsidR="00782896" w:rsidRPr="00563395" w:rsidRDefault="00782896" w:rsidP="00563395">
      <w:pPr>
        <w:pStyle w:val="Prrafodelista"/>
        <w:numPr>
          <w:ilvl w:val="0"/>
          <w:numId w:val="11"/>
        </w:numPr>
        <w:spacing w:line="360" w:lineRule="auto"/>
        <w:jc w:val="both"/>
      </w:pPr>
      <w:r w:rsidRPr="00563395">
        <w:t>129/23 Ejecuti</w:t>
      </w:r>
      <w:r w:rsidR="00563395">
        <w:t>vo Presenta Rendición Anual 2023.</w:t>
      </w:r>
      <w:r w:rsidRPr="00563395">
        <w:t xml:space="preserve"> </w:t>
      </w:r>
    </w:p>
    <w:p w:rsidR="00782896" w:rsidRPr="00563395" w:rsidRDefault="00782896" w:rsidP="00563395">
      <w:pPr>
        <w:pStyle w:val="Prrafodelista"/>
        <w:numPr>
          <w:ilvl w:val="0"/>
          <w:numId w:val="11"/>
        </w:numPr>
        <w:spacing w:line="360" w:lineRule="auto"/>
        <w:jc w:val="both"/>
      </w:pPr>
      <w:r w:rsidRPr="00563395">
        <w:t>130/23 Ejecutivo</w:t>
      </w:r>
      <w:r w:rsidR="00563395">
        <w:t xml:space="preserve"> Presenta Rendición Anual 2022</w:t>
      </w:r>
    </w:p>
    <w:p w:rsidR="00782896" w:rsidRPr="00563395" w:rsidRDefault="00782896" w:rsidP="00563395">
      <w:pPr>
        <w:pStyle w:val="Prrafodelista"/>
        <w:numPr>
          <w:ilvl w:val="0"/>
          <w:numId w:val="11"/>
        </w:numPr>
        <w:spacing w:line="360" w:lineRule="auto"/>
        <w:jc w:val="both"/>
      </w:pPr>
      <w:r w:rsidRPr="00563395">
        <w:t>131/23 Ejecutiv</w:t>
      </w:r>
      <w:r w:rsidR="00563395">
        <w:t>o Elevado Proyecto de Ordenanza</w:t>
      </w:r>
    </w:p>
    <w:p w:rsidR="00782896" w:rsidRDefault="00782896" w:rsidP="00563395">
      <w:pPr>
        <w:pStyle w:val="Prrafodelista"/>
        <w:numPr>
          <w:ilvl w:val="0"/>
          <w:numId w:val="11"/>
        </w:numPr>
        <w:spacing w:line="360" w:lineRule="auto"/>
        <w:jc w:val="both"/>
      </w:pPr>
      <w:r w:rsidRPr="00563395">
        <w:t>132/23 Ejecutivo presenta Proyecto de Ordenanza pase a Planta Permanente.</w:t>
      </w:r>
    </w:p>
    <w:p w:rsidR="00563395" w:rsidRDefault="00F174C8" w:rsidP="00563395">
      <w:pPr>
        <w:pStyle w:val="Prrafodelista"/>
        <w:numPr>
          <w:ilvl w:val="0"/>
          <w:numId w:val="11"/>
        </w:numPr>
        <w:spacing w:line="360" w:lineRule="auto"/>
        <w:jc w:val="both"/>
      </w:pPr>
      <w:r>
        <w:t>Fijar Fecha para la SESION</w:t>
      </w:r>
      <w:r w:rsidR="00563395">
        <w:t xml:space="preserve"> PREPARATORIA </w:t>
      </w:r>
    </w:p>
    <w:p w:rsidR="00F174C8" w:rsidRPr="00563395" w:rsidRDefault="00F174C8" w:rsidP="00F174C8">
      <w:pPr>
        <w:pStyle w:val="Prrafodelista"/>
        <w:spacing w:line="360" w:lineRule="auto"/>
        <w:jc w:val="both"/>
      </w:pPr>
    </w:p>
    <w:p w:rsidR="00C641D3" w:rsidRDefault="004276BE" w:rsidP="004276BE">
      <w:pPr>
        <w:spacing w:line="360" w:lineRule="auto"/>
        <w:jc w:val="both"/>
        <w:rPr>
          <w:rFonts w:ascii="Times New Roman" w:hAnsi="Times New Roman" w:cs="Times New Roman"/>
        </w:rPr>
      </w:pPr>
      <w:r w:rsidRPr="004276BE">
        <w:rPr>
          <w:rFonts w:ascii="Times New Roman" w:hAnsi="Times New Roman" w:cs="Times New Roman"/>
          <w:b/>
        </w:rPr>
        <w:t xml:space="preserve">Articulo Nº 2: </w:t>
      </w:r>
      <w:r w:rsidRPr="004276BE">
        <w:rPr>
          <w:rFonts w:ascii="Times New Roman" w:hAnsi="Times New Roman" w:cs="Times New Roman"/>
        </w:rPr>
        <w:t>Notifíquese a los Sres. Concejales para su conocimiento y demás efectos.</w:t>
      </w:r>
    </w:p>
    <w:p w:rsidR="00F174C8" w:rsidRDefault="00F174C8" w:rsidP="00F174C8">
      <w:pPr>
        <w:spacing w:line="360" w:lineRule="auto"/>
        <w:jc w:val="center"/>
        <w:rPr>
          <w:rFonts w:ascii="Times New Roman" w:hAnsi="Times New Roman" w:cs="Times New Roman"/>
        </w:rPr>
      </w:pPr>
    </w:p>
    <w:p w:rsidR="00C641D3" w:rsidRDefault="00C92E07" w:rsidP="00F174C8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2E07">
        <w:rPr>
          <w:rFonts w:ascii="Times New Roman" w:hAnsi="Times New Roman" w:cs="Times New Roman"/>
        </w:rPr>
        <w:t>Des</w:t>
      </w:r>
      <w:r w:rsidR="00563395">
        <w:rPr>
          <w:rFonts w:ascii="Times New Roman" w:hAnsi="Times New Roman" w:cs="Times New Roman"/>
        </w:rPr>
        <w:t>pacho de Presidencia, Tilcara 29 de noviembre del 2023</w:t>
      </w:r>
      <w:r w:rsidRPr="00C92E07">
        <w:rPr>
          <w:rFonts w:ascii="Times New Roman" w:hAnsi="Times New Roman" w:cs="Times New Roman"/>
        </w:rPr>
        <w:t>.-</w:t>
      </w:r>
      <w:r w:rsidR="00A95FA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00539F" w:rsidRDefault="0000539F" w:rsidP="0000539F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86C65" w:rsidRDefault="00486C65" w:rsidP="00E1239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2232" w:rsidRDefault="00472232" w:rsidP="00E1239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63395" w:rsidRDefault="00563395" w:rsidP="00563395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C01B3" w:rsidRPr="00563395" w:rsidRDefault="001C01B3" w:rsidP="00F174C8">
      <w:pPr>
        <w:spacing w:line="360" w:lineRule="auto"/>
        <w:jc w:val="center"/>
        <w:rPr>
          <w:rFonts w:ascii="Baskerville Old Face" w:hAnsi="Baskerville Old Face"/>
        </w:rPr>
      </w:pPr>
      <w:r w:rsidRPr="00563395">
        <w:rPr>
          <w:rFonts w:ascii="Baskerville Old Face" w:hAnsi="Baskerville Old Face" w:cs="Times New Roman"/>
          <w:b/>
          <w:sz w:val="32"/>
          <w:szCs w:val="32"/>
          <w:u w:val="single"/>
        </w:rPr>
        <w:lastRenderedPageBreak/>
        <w:t>NOTIFICADOS</w:t>
      </w: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</w:p>
    <w:p w:rsidR="001C01B3" w:rsidRDefault="005E590C" w:rsidP="001C01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Concejal Sra. Sonia Pérez</w:t>
      </w:r>
      <w:r w:rsidR="001C01B3">
        <w:rPr>
          <w:rFonts w:ascii="Times New Roman" w:hAnsi="Times New Roman" w:cs="Times New Roman"/>
        </w:rPr>
        <w:t xml:space="preserve">                                                -----------------------------------------</w:t>
      </w: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</w:p>
    <w:p w:rsidR="007E3DA6" w:rsidRPr="007E3DA6" w:rsidRDefault="007E3DA6" w:rsidP="001C01B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Concejal </w:t>
      </w:r>
      <w:r w:rsidR="00E909D3">
        <w:rPr>
          <w:rFonts w:ascii="Times New Roman" w:hAnsi="Times New Roman" w:cs="Times New Roman"/>
        </w:rPr>
        <w:t>Gabriela Parraga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65335D">
        <w:rPr>
          <w:rFonts w:ascii="Times New Roman" w:hAnsi="Times New Roman" w:cs="Times New Roman"/>
        </w:rPr>
        <w:t>------------------------------------------</w:t>
      </w:r>
    </w:p>
    <w:p w:rsidR="007E3DA6" w:rsidRDefault="007E3DA6" w:rsidP="001C01B3">
      <w:pPr>
        <w:jc w:val="both"/>
        <w:rPr>
          <w:rFonts w:ascii="Times New Roman" w:hAnsi="Times New Roman" w:cs="Times New Roman"/>
        </w:rPr>
      </w:pPr>
    </w:p>
    <w:p w:rsidR="0065335D" w:rsidRDefault="0065335D" w:rsidP="001C01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Concejal </w:t>
      </w:r>
      <w:r w:rsidR="00E909D3">
        <w:rPr>
          <w:rFonts w:ascii="Times New Roman" w:hAnsi="Times New Roman" w:cs="Times New Roman"/>
        </w:rPr>
        <w:t xml:space="preserve">Leandro Calizaya     </w:t>
      </w:r>
      <w:r>
        <w:rPr>
          <w:rFonts w:ascii="Times New Roman" w:hAnsi="Times New Roman" w:cs="Times New Roman"/>
        </w:rPr>
        <w:t xml:space="preserve">                                        ------------------------------------------</w:t>
      </w:r>
    </w:p>
    <w:p w:rsidR="0065335D" w:rsidRDefault="0065335D" w:rsidP="001C01B3">
      <w:pPr>
        <w:jc w:val="both"/>
        <w:rPr>
          <w:rFonts w:ascii="Times New Roman" w:hAnsi="Times New Roman" w:cs="Times New Roman"/>
        </w:rPr>
      </w:pP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Concejal</w:t>
      </w:r>
      <w:r w:rsidR="00E909D3">
        <w:rPr>
          <w:rFonts w:ascii="Times New Roman" w:hAnsi="Times New Roman" w:cs="Times New Roman"/>
        </w:rPr>
        <w:t xml:space="preserve"> Orlando Martínez         </w:t>
      </w:r>
      <w:r>
        <w:rPr>
          <w:rFonts w:ascii="Times New Roman" w:hAnsi="Times New Roman" w:cs="Times New Roman"/>
        </w:rPr>
        <w:t xml:space="preserve">                                   -----------------------------------------</w:t>
      </w: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Concejal </w:t>
      </w:r>
      <w:r w:rsidR="00E909D3">
        <w:rPr>
          <w:rFonts w:ascii="Times New Roman" w:hAnsi="Times New Roman" w:cs="Times New Roman"/>
        </w:rPr>
        <w:t xml:space="preserve">Tomas Tapia    </w:t>
      </w:r>
      <w:r w:rsidR="005E590C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-----------------------------------------</w:t>
      </w: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1C01B3" w:rsidRDefault="001C01B3" w:rsidP="001C01B3">
      <w:pPr>
        <w:jc w:val="both"/>
      </w:pPr>
    </w:p>
    <w:p w:rsidR="001C01B3" w:rsidRDefault="001C01B3" w:rsidP="001C01B3">
      <w:pPr>
        <w:jc w:val="both"/>
      </w:pPr>
    </w:p>
    <w:p w:rsidR="001C01B3" w:rsidRDefault="001C01B3" w:rsidP="001C01B3">
      <w:pPr>
        <w:jc w:val="both"/>
      </w:pPr>
    </w:p>
    <w:p w:rsidR="001C01B3" w:rsidRDefault="001C01B3" w:rsidP="001C01B3">
      <w:pPr>
        <w:jc w:val="both"/>
      </w:pPr>
      <w:r>
        <w:t xml:space="preserve">                                                                                </w:t>
      </w:r>
    </w:p>
    <w:p w:rsidR="001C01B3" w:rsidRDefault="001C01B3" w:rsidP="001C01B3">
      <w:pPr>
        <w:jc w:val="both"/>
      </w:pPr>
    </w:p>
    <w:p w:rsidR="001C01B3" w:rsidRDefault="001C01B3" w:rsidP="001C01B3">
      <w:pPr>
        <w:jc w:val="both"/>
      </w:pPr>
    </w:p>
    <w:p w:rsidR="001C01B3" w:rsidRDefault="001C01B3" w:rsidP="001C01B3">
      <w:pPr>
        <w:jc w:val="both"/>
      </w:pPr>
    </w:p>
    <w:p w:rsidR="001C01B3" w:rsidRDefault="001C01B3" w:rsidP="001C01B3">
      <w:pPr>
        <w:jc w:val="both"/>
      </w:pPr>
    </w:p>
    <w:p w:rsidR="001C01B3" w:rsidRDefault="001C01B3" w:rsidP="001C01B3">
      <w:pPr>
        <w:rPr>
          <w:rFonts w:ascii="Times New Roman" w:hAnsi="Times New Roman" w:cs="Times New Roman"/>
        </w:rPr>
      </w:pPr>
    </w:p>
    <w:p w:rsidR="001C01B3" w:rsidRDefault="001C01B3" w:rsidP="008D378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1C01B3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93" w:rsidRDefault="008B0293" w:rsidP="00A90E61">
      <w:pPr>
        <w:spacing w:after="0" w:line="240" w:lineRule="auto"/>
      </w:pPr>
      <w:r>
        <w:separator/>
      </w:r>
    </w:p>
  </w:endnote>
  <w:endnote w:type="continuationSeparator" w:id="0">
    <w:p w:rsidR="008B0293" w:rsidRDefault="008B0293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93" w:rsidRDefault="008B0293" w:rsidP="00A90E61">
      <w:pPr>
        <w:spacing w:after="0" w:line="240" w:lineRule="auto"/>
      </w:pPr>
      <w:r>
        <w:separator/>
      </w:r>
    </w:p>
  </w:footnote>
  <w:footnote w:type="continuationSeparator" w:id="0">
    <w:p w:rsidR="008B0293" w:rsidRDefault="008B0293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95" w:rsidRPr="00F174C8" w:rsidRDefault="00563395" w:rsidP="00563395">
    <w:pPr>
      <w:pStyle w:val="Subttulo"/>
      <w:jc w:val="center"/>
      <w:rPr>
        <w:rFonts w:ascii="Baskerville Old Face" w:hAnsi="Baskerville Old Face"/>
        <w:b/>
        <w:color w:val="000000" w:themeColor="text1"/>
        <w:sz w:val="20"/>
      </w:rPr>
    </w:pPr>
    <w:r w:rsidRPr="00F174C8">
      <w:rPr>
        <w:rFonts w:ascii="Baskerville Old Face" w:hAnsi="Baskerville Old Face"/>
        <w:b/>
        <w:noProof/>
        <w:color w:val="000000" w:themeColor="text1"/>
        <w:sz w:val="20"/>
        <w:lang w:eastAsia="es-AR"/>
      </w:rPr>
      <w:drawing>
        <wp:anchor distT="0" distB="0" distL="114300" distR="114300" simplePos="0" relativeHeight="251657216" behindDoc="1" locked="0" layoutInCell="1" allowOverlap="1" wp14:anchorId="437D055B" wp14:editId="2E433C4A">
          <wp:simplePos x="0" y="0"/>
          <wp:positionH relativeFrom="column">
            <wp:posOffset>4905375</wp:posOffset>
          </wp:positionH>
          <wp:positionV relativeFrom="paragraph">
            <wp:posOffset>6985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74C8">
      <w:rPr>
        <w:rFonts w:ascii="Baskerville Old Face" w:hAnsi="Baskerville Old Face"/>
        <w:b/>
        <w:noProof/>
        <w:color w:val="000000" w:themeColor="text1"/>
        <w:sz w:val="20"/>
        <w:lang w:eastAsia="es-AR"/>
      </w:rPr>
      <w:drawing>
        <wp:anchor distT="0" distB="0" distL="114300" distR="114300" simplePos="0" relativeHeight="251664384" behindDoc="1" locked="0" layoutInCell="1" allowOverlap="1" wp14:anchorId="646CC09E" wp14:editId="3B265028">
          <wp:simplePos x="0" y="0"/>
          <wp:positionH relativeFrom="column">
            <wp:posOffset>-11430</wp:posOffset>
          </wp:positionH>
          <wp:positionV relativeFrom="paragraph">
            <wp:posOffset>6985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74C8">
      <w:rPr>
        <w:rFonts w:ascii="Baskerville Old Face" w:hAnsi="Baskerville Old Face"/>
        <w:b/>
        <w:color w:val="000000" w:themeColor="text1"/>
        <w:sz w:val="20"/>
      </w:rPr>
      <w:t>CONCEJO DELIBERANTE de la</w:t>
    </w:r>
  </w:p>
  <w:p w:rsidR="00563395" w:rsidRPr="00F174C8" w:rsidRDefault="00563395" w:rsidP="00563395">
    <w:pPr>
      <w:pStyle w:val="Subttulo"/>
      <w:jc w:val="center"/>
      <w:rPr>
        <w:rFonts w:ascii="Baskerville Old Face" w:hAnsi="Baskerville Old Face"/>
        <w:b/>
        <w:color w:val="000000" w:themeColor="text1"/>
        <w:sz w:val="20"/>
      </w:rPr>
    </w:pPr>
    <w:r w:rsidRPr="00F174C8">
      <w:rPr>
        <w:rFonts w:ascii="Baskerville Old Face" w:hAnsi="Baskerville Old Face"/>
        <w:b/>
        <w:color w:val="000000" w:themeColor="text1"/>
        <w:sz w:val="20"/>
      </w:rPr>
      <w:t>MUNICIPALIDAD de TILCARA</w:t>
    </w:r>
  </w:p>
  <w:p w:rsidR="001A736A" w:rsidRPr="00563395" w:rsidRDefault="00563395" w:rsidP="00563395">
    <w:pPr>
      <w:pStyle w:val="Subttulo"/>
      <w:jc w:val="center"/>
      <w:rPr>
        <w:b/>
        <w:color w:val="000000" w:themeColor="text1"/>
      </w:rPr>
    </w:pPr>
    <w:r w:rsidRPr="00F174C8">
      <w:rPr>
        <w:rFonts w:ascii="Baskerville Old Face" w:hAnsi="Baskerville Old Face"/>
        <w:b/>
        <w:color w:val="000000" w:themeColor="text1"/>
        <w:sz w:val="20"/>
      </w:rPr>
      <w:t>Simón Bolívar 269 (4624) Tilcara – Provincia de Jujuy</w:t>
    </w:r>
  </w:p>
  <w:p w:rsidR="004B5A61" w:rsidRDefault="004B5A61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CF65D7" w:rsidRDefault="00CF65D7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6E6"/>
    <w:multiLevelType w:val="hybridMultilevel"/>
    <w:tmpl w:val="C7FA3C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62FE"/>
    <w:multiLevelType w:val="hybridMultilevel"/>
    <w:tmpl w:val="F02A151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6272C"/>
    <w:multiLevelType w:val="hybridMultilevel"/>
    <w:tmpl w:val="150AA6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123"/>
    <w:multiLevelType w:val="hybridMultilevel"/>
    <w:tmpl w:val="18446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33C5"/>
    <w:multiLevelType w:val="hybridMultilevel"/>
    <w:tmpl w:val="7CB6EDE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42B7A"/>
    <w:multiLevelType w:val="hybridMultilevel"/>
    <w:tmpl w:val="2D20A0D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3876F6"/>
    <w:multiLevelType w:val="hybridMultilevel"/>
    <w:tmpl w:val="96D6F8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672FE"/>
    <w:multiLevelType w:val="hybridMultilevel"/>
    <w:tmpl w:val="70A008A8"/>
    <w:lvl w:ilvl="0" w:tplc="10C00F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DF053D"/>
    <w:multiLevelType w:val="hybridMultilevel"/>
    <w:tmpl w:val="2CFAFF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0539F"/>
    <w:rsid w:val="00005559"/>
    <w:rsid w:val="00012114"/>
    <w:rsid w:val="00025544"/>
    <w:rsid w:val="00026083"/>
    <w:rsid w:val="00040483"/>
    <w:rsid w:val="000529FA"/>
    <w:rsid w:val="00061B88"/>
    <w:rsid w:val="000776C6"/>
    <w:rsid w:val="00077871"/>
    <w:rsid w:val="000815FB"/>
    <w:rsid w:val="00093F30"/>
    <w:rsid w:val="00096A70"/>
    <w:rsid w:val="000C3F3E"/>
    <w:rsid w:val="000D106B"/>
    <w:rsid w:val="000D65E6"/>
    <w:rsid w:val="000E3939"/>
    <w:rsid w:val="000F6DBA"/>
    <w:rsid w:val="00112A2D"/>
    <w:rsid w:val="00125446"/>
    <w:rsid w:val="00155932"/>
    <w:rsid w:val="00162CF9"/>
    <w:rsid w:val="00166B92"/>
    <w:rsid w:val="0017284D"/>
    <w:rsid w:val="0018060E"/>
    <w:rsid w:val="00184212"/>
    <w:rsid w:val="00194199"/>
    <w:rsid w:val="001A736A"/>
    <w:rsid w:val="001C01B3"/>
    <w:rsid w:val="001D5B6E"/>
    <w:rsid w:val="002366A1"/>
    <w:rsid w:val="0023799D"/>
    <w:rsid w:val="00260B1A"/>
    <w:rsid w:val="00282425"/>
    <w:rsid w:val="002A7828"/>
    <w:rsid w:val="002B7C4F"/>
    <w:rsid w:val="002C21A2"/>
    <w:rsid w:val="002D7B8D"/>
    <w:rsid w:val="002F61A9"/>
    <w:rsid w:val="00323285"/>
    <w:rsid w:val="00340187"/>
    <w:rsid w:val="00361256"/>
    <w:rsid w:val="00375E8E"/>
    <w:rsid w:val="003814BF"/>
    <w:rsid w:val="00392AA9"/>
    <w:rsid w:val="00396F3E"/>
    <w:rsid w:val="003B1BDC"/>
    <w:rsid w:val="003B5936"/>
    <w:rsid w:val="003E09B7"/>
    <w:rsid w:val="004276BE"/>
    <w:rsid w:val="00442AF9"/>
    <w:rsid w:val="00442AFD"/>
    <w:rsid w:val="00451133"/>
    <w:rsid w:val="00463A4D"/>
    <w:rsid w:val="00471208"/>
    <w:rsid w:val="00472232"/>
    <w:rsid w:val="00486C65"/>
    <w:rsid w:val="004A3595"/>
    <w:rsid w:val="004A6AFF"/>
    <w:rsid w:val="004A7D5A"/>
    <w:rsid w:val="004A7FCA"/>
    <w:rsid w:val="004B089B"/>
    <w:rsid w:val="004B5A61"/>
    <w:rsid w:val="004C48A2"/>
    <w:rsid w:val="004F510C"/>
    <w:rsid w:val="00510E88"/>
    <w:rsid w:val="00513305"/>
    <w:rsid w:val="00535340"/>
    <w:rsid w:val="00563395"/>
    <w:rsid w:val="00566D70"/>
    <w:rsid w:val="005751FB"/>
    <w:rsid w:val="00580767"/>
    <w:rsid w:val="00585008"/>
    <w:rsid w:val="005975EC"/>
    <w:rsid w:val="005A666D"/>
    <w:rsid w:val="005B78E1"/>
    <w:rsid w:val="005C336A"/>
    <w:rsid w:val="005D5914"/>
    <w:rsid w:val="005E590C"/>
    <w:rsid w:val="006019B9"/>
    <w:rsid w:val="006220D2"/>
    <w:rsid w:val="0065335D"/>
    <w:rsid w:val="006655F3"/>
    <w:rsid w:val="00666596"/>
    <w:rsid w:val="00671813"/>
    <w:rsid w:val="00674AC0"/>
    <w:rsid w:val="00680CE2"/>
    <w:rsid w:val="00691B35"/>
    <w:rsid w:val="00695707"/>
    <w:rsid w:val="006A5602"/>
    <w:rsid w:val="006C0977"/>
    <w:rsid w:val="006D6996"/>
    <w:rsid w:val="006D742A"/>
    <w:rsid w:val="006E2B85"/>
    <w:rsid w:val="006F41A3"/>
    <w:rsid w:val="007017BC"/>
    <w:rsid w:val="00763C10"/>
    <w:rsid w:val="00766CCD"/>
    <w:rsid w:val="00770D71"/>
    <w:rsid w:val="00782896"/>
    <w:rsid w:val="00783080"/>
    <w:rsid w:val="007B0924"/>
    <w:rsid w:val="007B16CC"/>
    <w:rsid w:val="007C55EA"/>
    <w:rsid w:val="007D1261"/>
    <w:rsid w:val="007D6110"/>
    <w:rsid w:val="007E3DA6"/>
    <w:rsid w:val="007F0F15"/>
    <w:rsid w:val="00820F97"/>
    <w:rsid w:val="00823F5B"/>
    <w:rsid w:val="008326A3"/>
    <w:rsid w:val="00870717"/>
    <w:rsid w:val="00896CAF"/>
    <w:rsid w:val="008A00F3"/>
    <w:rsid w:val="008A1896"/>
    <w:rsid w:val="008A7CD8"/>
    <w:rsid w:val="008B0293"/>
    <w:rsid w:val="008B0C37"/>
    <w:rsid w:val="008B483A"/>
    <w:rsid w:val="008B4AD1"/>
    <w:rsid w:val="008B7456"/>
    <w:rsid w:val="008C0654"/>
    <w:rsid w:val="008D378E"/>
    <w:rsid w:val="008E7B11"/>
    <w:rsid w:val="008F1789"/>
    <w:rsid w:val="009047B4"/>
    <w:rsid w:val="00911CC1"/>
    <w:rsid w:val="009333FF"/>
    <w:rsid w:val="00992EDD"/>
    <w:rsid w:val="0099648E"/>
    <w:rsid w:val="009B601E"/>
    <w:rsid w:val="009F1961"/>
    <w:rsid w:val="00A212F8"/>
    <w:rsid w:val="00A30598"/>
    <w:rsid w:val="00A61525"/>
    <w:rsid w:val="00A65165"/>
    <w:rsid w:val="00A7114E"/>
    <w:rsid w:val="00A72500"/>
    <w:rsid w:val="00A77558"/>
    <w:rsid w:val="00A8473F"/>
    <w:rsid w:val="00A90E61"/>
    <w:rsid w:val="00A92948"/>
    <w:rsid w:val="00A95FAA"/>
    <w:rsid w:val="00AB72FC"/>
    <w:rsid w:val="00AB79C5"/>
    <w:rsid w:val="00AC0F0B"/>
    <w:rsid w:val="00AC7B49"/>
    <w:rsid w:val="00AF185C"/>
    <w:rsid w:val="00AF7936"/>
    <w:rsid w:val="00B06F04"/>
    <w:rsid w:val="00B31D39"/>
    <w:rsid w:val="00B40089"/>
    <w:rsid w:val="00B477E7"/>
    <w:rsid w:val="00B67C19"/>
    <w:rsid w:val="00BA13BB"/>
    <w:rsid w:val="00BA1FA4"/>
    <w:rsid w:val="00BB4ED3"/>
    <w:rsid w:val="00BC5F91"/>
    <w:rsid w:val="00BD0B10"/>
    <w:rsid w:val="00BD5B46"/>
    <w:rsid w:val="00BE7852"/>
    <w:rsid w:val="00C11310"/>
    <w:rsid w:val="00C17B80"/>
    <w:rsid w:val="00C24517"/>
    <w:rsid w:val="00C417B7"/>
    <w:rsid w:val="00C613D6"/>
    <w:rsid w:val="00C641D3"/>
    <w:rsid w:val="00C6705A"/>
    <w:rsid w:val="00C85511"/>
    <w:rsid w:val="00C908F1"/>
    <w:rsid w:val="00C92E07"/>
    <w:rsid w:val="00CB1224"/>
    <w:rsid w:val="00CC3C27"/>
    <w:rsid w:val="00CC7333"/>
    <w:rsid w:val="00CE55D0"/>
    <w:rsid w:val="00CE69B5"/>
    <w:rsid w:val="00CF65D7"/>
    <w:rsid w:val="00D326F3"/>
    <w:rsid w:val="00D352A2"/>
    <w:rsid w:val="00D5470E"/>
    <w:rsid w:val="00D56E37"/>
    <w:rsid w:val="00D81F4B"/>
    <w:rsid w:val="00D9442E"/>
    <w:rsid w:val="00DB742F"/>
    <w:rsid w:val="00DC0F9F"/>
    <w:rsid w:val="00DC13E1"/>
    <w:rsid w:val="00DC6BEC"/>
    <w:rsid w:val="00DD0346"/>
    <w:rsid w:val="00DD465C"/>
    <w:rsid w:val="00DD5DE9"/>
    <w:rsid w:val="00DF351D"/>
    <w:rsid w:val="00E06B8F"/>
    <w:rsid w:val="00E12052"/>
    <w:rsid w:val="00E12399"/>
    <w:rsid w:val="00E30BB2"/>
    <w:rsid w:val="00E4587C"/>
    <w:rsid w:val="00E45A19"/>
    <w:rsid w:val="00E757E3"/>
    <w:rsid w:val="00E811F5"/>
    <w:rsid w:val="00E909D3"/>
    <w:rsid w:val="00EA6700"/>
    <w:rsid w:val="00ED45BB"/>
    <w:rsid w:val="00EF638E"/>
    <w:rsid w:val="00F0542B"/>
    <w:rsid w:val="00F15DB3"/>
    <w:rsid w:val="00F15DCC"/>
    <w:rsid w:val="00F167EB"/>
    <w:rsid w:val="00F174C8"/>
    <w:rsid w:val="00F36740"/>
    <w:rsid w:val="00F37670"/>
    <w:rsid w:val="00F71FE3"/>
    <w:rsid w:val="00F87143"/>
    <w:rsid w:val="00FB4ABD"/>
    <w:rsid w:val="00FD2A94"/>
    <w:rsid w:val="00F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69A97"/>
  <w15:docId w15:val="{79D1992B-A6F5-4A95-845F-860A999D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A73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A736A"/>
    <w:rPr>
      <w:rFonts w:asciiTheme="majorHAnsi" w:eastAsiaTheme="majorEastAsia" w:hAnsiTheme="majorHAnsi" w:cstheme="majorBidi"/>
      <w:i/>
      <w:iCs/>
      <w:color w:val="5B9BD5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803D2-4181-49ED-8408-EC3A1A17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3</cp:revision>
  <cp:lastPrinted>2023-11-29T14:05:00Z</cp:lastPrinted>
  <dcterms:created xsi:type="dcterms:W3CDTF">2023-11-29T13:26:00Z</dcterms:created>
  <dcterms:modified xsi:type="dcterms:W3CDTF">2023-11-29T14:24:00Z</dcterms:modified>
</cp:coreProperties>
</file>